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/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ar-SA"/>
        </w:rPr>
        <w:t>РОССИЙСКАЯ ФЕДЕРАЦИЯ</w:t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ar-SA"/>
        </w:rPr>
        <w:t>РОСТОВСКАЯ ОБЛАСТЬ  НЕКЛИНОВСКИЙ РАЙОН</w:t>
      </w:r>
    </w:p>
    <w:p>
      <w:pPr>
        <w:pStyle w:val="Normal"/>
        <w:pBdr>
          <w:bottom w:val="double" w:sz="6" w:space="1" w:color="000000"/>
        </w:pBdr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ar-SA"/>
        </w:rPr>
        <w:t>МУНИЦИПАЛЬНОЕ ОБРАЗОВАНИЕ «НАТАЛЬЕВСКОЕ СЕЛЬСКОЕ ПОСЕЛЕНИЕ»</w:t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ar-SA"/>
        </w:rPr>
        <w:t>АДМИНИСТРАЦИЯ НАТАЛЬЕВСКОГО СЕЛЬСКОГО ПОСЕЛЕНИЯ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ПОСТАНОВЛЕНИЕ</w:t>
      </w:r>
    </w:p>
    <w:p>
      <w:pPr>
        <w:pStyle w:val="Normal"/>
        <w:tabs>
          <w:tab w:val="left" w:pos="8789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tabs>
          <w:tab w:val="left" w:pos="8789" w:leader="none"/>
        </w:tabs>
        <w:suppressAutoHyphens w:val="true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« 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11 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» 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октября 2018 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г.</w:t>
      </w:r>
      <w:r>
        <w:rPr>
          <w:rFonts w:eastAsia="Times New Roman" w:cs="Times New Roman" w:ascii="Times New Roman" w:hAnsi="Times New Roman"/>
          <w:color w:val="FF0000"/>
          <w:sz w:val="26"/>
          <w:szCs w:val="26"/>
          <w:lang w:eastAsia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№ 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63</w:t>
      </w:r>
    </w:p>
    <w:p>
      <w:pPr>
        <w:pStyle w:val="Normal"/>
        <w:spacing w:lineRule="auto" w:line="276" w:before="0" w:after="0"/>
        <w:ind w:right="-1" w:hanging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76" w:before="0" w:after="0"/>
        <w:ind w:right="-1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«О внесении изменений в Постановление Администрации Натальевского сельского поселения от 08.08.2017 № 69 «Об утверждении административных регламентов по предоставлению муниципальных услуг Администрацией Натальевского сельского поселения»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rFonts w:eastAsia="Calibri" w:cs="Times New Roman" w:ascii="Times New Roman" w:hAnsi="Times New Roman"/>
          <w:color w:val="000000"/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руководствуясь Уставом муниципального образования «Натальевское сельское поселение», принятым Решением Собрания депутатов Натальевского сельского поселения от 15.08.2016 № 164, Администрация Натальевского сельского поселения</w:t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firstLine="709"/>
        <w:jc w:val="center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ПОСТАНОВЛЯЕТ:</w:t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firstLine="709"/>
        <w:jc w:val="center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Внести в Постановление Администрации Натальевского сельского поселения от 08.08.2017 № 69 «Об утверждении административных регламентов по предоставлению муниципальных услуг Администрацией Натальевского сельского поселения» изменения, изложив раздел </w:t>
      </w:r>
      <w:r>
        <w:rPr>
          <w:rFonts w:cs="Times New Roman" w:ascii="Times New Roman" w:hAnsi="Times New Roman"/>
          <w:sz w:val="26"/>
          <w:szCs w:val="26"/>
          <w:lang w:val="en-US"/>
        </w:rPr>
        <w:t>V</w:t>
      </w:r>
      <w:r>
        <w:rPr>
          <w:rFonts w:cs="Times New Roman" w:ascii="Times New Roman" w:hAnsi="Times New Roman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приложения в следующей редакции: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spacing w:lineRule="auto" w:line="27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V. Досудебный (внесудебный) порядок обжалования решений и действий (бездействия) Администрации Натальевского сельского поселения и ее должностных лиц, муниципальных служащих Администрации Натальевского сельского поселения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5.1. Заявитель может обратиться с жалобой в следующих случаях: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нарушение срока регистрации запроса о предоставлении муниципальной услуги, комплексного запроса, если муниципальная услуга может быть предоставлена посредством такого запроса;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нарушение срока предоставления муниципальной услуги;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Ростовской области, Натальевского сельского поселения для предоставления муниципальной услуги;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Ростовской области, Натальевского сельского поселения для предоставления муниципальной услуги, у заявителя;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Ростовской области, Натальевского сельского поселения;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Ростовской области, Натальевского сельского поселения;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7) отказ Администрации поселения и ее должностных лиц, муниципальных служащих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Ростовской области, Натальевского сельского поселения.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5.2. Жалоба должна содержать: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наименование органа, предоставляющего муниципальную услугу, и ее должностных лиц, муниципальных служащих Администрации поселения, решения и действия (бездействие) которых обжалуются;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сведения об обжалуемых решениях и действиях (бездействии) Администрации поселения и ее должностных лиц, муниципальных служащих Администрации поселения;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 поселения и ее должностных лиц, муниципальных служащих Администрации поселения. Заявителем могут быть представлены документы (при наличии), подтверждающие доводы заявителя, либо их копии.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5.3. Жалоба, поступившая в Администрацию поселения, подлежит рассмотрению в течение пятнадцати рабочих дней со дня ее регистрации, а в случае обжалования отказа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5.4. Жалоба на решения и действия (бездействие) Администрации поселения и ее должностных лиц, муниципальных служащих Администрации поселения, Главы Администрации может быть направлена по почте, с использованием информационно-телекоммуникационной сети «Интернет», официального сайта Администрации Натальевского сельского поселения, регионального портала государственных и муниципальных услуг Ростовской области, а также может быть принята при личном приеме заявителя.».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Настоящее постановление вступает в силу со дня его официального опубликования (обнародования).</w:t>
      </w:r>
    </w:p>
    <w:p>
      <w:pPr>
        <w:pStyle w:val="ConsPlus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3. </w:t>
      </w:r>
      <w:r>
        <w:rPr>
          <w:rFonts w:cs="Times New Roman" w:ascii="Times New Roman" w:hAnsi="Times New Roman"/>
          <w:sz w:val="26"/>
          <w:szCs w:val="26"/>
        </w:rPr>
        <w:t xml:space="preserve">Ведущему специалисту администрации Натальевского сельского поселения Печерица С.И. </w:t>
      </w:r>
      <w:r>
        <w:rPr>
          <w:rFonts w:cs="Times New Roman" w:ascii="Times New Roman" w:hAnsi="Times New Roman"/>
          <w:sz w:val="26"/>
          <w:szCs w:val="26"/>
        </w:rPr>
        <w:t>обеспечить официальное опубликование (обнародование) и размещение на официальном сайте Администрации Натальевского сельского поселения в информационно-телекоммуникационной сети «Интернет» настоящего постановления.</w:t>
      </w:r>
    </w:p>
    <w:p>
      <w:pPr>
        <w:pStyle w:val="ConsPlus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4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>
        <w:rPr>
          <w:rFonts w:cs="Times New Roman" w:ascii="Times New Roman" w:hAnsi="Times New Roman"/>
          <w:sz w:val="26"/>
          <w:szCs w:val="26"/>
        </w:rPr>
        <w:t>оставляю за собой.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Администрации</w:t>
      </w:r>
    </w:p>
    <w:p>
      <w:pPr>
        <w:pStyle w:val="Normal"/>
        <w:tabs>
          <w:tab w:val="left" w:pos="7655" w:leader="none"/>
        </w:tabs>
        <w:spacing w:lineRule="auto" w:line="276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>Натальевского сельского поселения</w:t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А.Г. Чернецкий</w:t>
      </w:r>
    </w:p>
    <w:p>
      <w:pPr>
        <w:pStyle w:val="Normal"/>
        <w:widowControl/>
        <w:bidi w:val="0"/>
        <w:spacing w:lineRule="auto" w:line="259" w:before="0" w:after="16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98521688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6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39ce"/>
    <w:pPr>
      <w:widowControl/>
      <w:bidi w:val="0"/>
      <w:spacing w:lineRule="auto" w:line="259" w:before="0" w:after="160"/>
      <w:ind w:hanging="0"/>
      <w:jc w:val="left"/>
    </w:pPr>
    <w:rPr>
      <w:rFonts w:ascii="Calibri" w:hAnsi="Calibri" w:cs="" w:asciiTheme="minorHAnsi" w:cstheme="minorBidi" w:hAnsiTheme="minorHAnsi" w:eastAsia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1c39ce"/>
    <w:rPr>
      <w:rFonts w:ascii="Calibri" w:hAnsi="Calibri" w:cs="" w:asciiTheme="minorHAnsi" w:cstheme="minorBidi" w:hAnsiTheme="minorHAnsi"/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1c39ce"/>
    <w:pPr>
      <w:widowControl w:val="false"/>
      <w:bidi w:val="0"/>
      <w:ind w:hanging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eastAsia="ru-RU" w:val="ru-RU" w:bidi="ar-SA"/>
    </w:rPr>
  </w:style>
  <w:style w:type="paragraph" w:styleId="Style20">
    <w:name w:val="Header"/>
    <w:basedOn w:val="Normal"/>
    <w:link w:val="a4"/>
    <w:uiPriority w:val="99"/>
    <w:unhideWhenUsed/>
    <w:rsid w:val="001c39c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LibreOffice/6.0.4.2$Windows_x86 LibreOffice_project/9b0d9b32d5dcda91d2f1a96dc04c645c450872bf</Application>
  <Pages>3</Pages>
  <Words>665</Words>
  <Characters>5193</Characters>
  <CharactersWithSpaces>5828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2018-08-24T11:40:00Z</dcterms:created>
  <dc:creator>Любовь Шпорт (ЮК "АЛЕКСО")</dc:creator>
  <dc:description/>
  <dc:language>ru-RU</dc:language>
  <cp:lastModifiedBy/>
  <cp:lastPrinted>2018-10-23T10:14:47Z</cp:lastPrinted>
  <dcterms:modified xsi:type="dcterms:W3CDTF">2018-10-23T10:16:30Z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