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67" w:rsidRPr="003953B3" w:rsidRDefault="002E7767" w:rsidP="00CF2264">
      <w:pPr>
        <w:ind w:right="-283"/>
        <w:jc w:val="both"/>
        <w:rPr>
          <w:sz w:val="24"/>
          <w:szCs w:val="24"/>
        </w:rPr>
      </w:pPr>
    </w:p>
    <w:p w:rsidR="002E7767" w:rsidRPr="003953B3" w:rsidRDefault="002E7767" w:rsidP="002E7767">
      <w:pPr>
        <w:pStyle w:val="aa"/>
        <w:rPr>
          <w:sz w:val="24"/>
          <w:szCs w:val="24"/>
        </w:rPr>
      </w:pPr>
      <w:r w:rsidRPr="003953B3">
        <w:rPr>
          <w:sz w:val="24"/>
          <w:szCs w:val="24"/>
        </w:rPr>
        <w:t>МЕСТНОЕ САМОУПРАВЛЕНИЕ</w:t>
      </w:r>
    </w:p>
    <w:p w:rsidR="002E7767" w:rsidRPr="003953B3" w:rsidRDefault="002E7767" w:rsidP="002E7767">
      <w:pPr>
        <w:pStyle w:val="aa"/>
        <w:rPr>
          <w:b/>
          <w:sz w:val="24"/>
          <w:szCs w:val="24"/>
        </w:rPr>
      </w:pPr>
      <w:r w:rsidRPr="003953B3">
        <w:rPr>
          <w:b/>
          <w:sz w:val="24"/>
          <w:szCs w:val="24"/>
        </w:rPr>
        <w:t>АДМИНИСТРАЦИЯ</w:t>
      </w:r>
    </w:p>
    <w:p w:rsidR="002E7767" w:rsidRPr="003953B3" w:rsidRDefault="002E7767" w:rsidP="002E7767">
      <w:pPr>
        <w:pStyle w:val="aa"/>
        <w:rPr>
          <w:b/>
          <w:sz w:val="24"/>
          <w:szCs w:val="24"/>
        </w:rPr>
      </w:pPr>
      <w:r w:rsidRPr="003953B3">
        <w:rPr>
          <w:b/>
          <w:sz w:val="24"/>
          <w:szCs w:val="24"/>
        </w:rPr>
        <w:t xml:space="preserve"> </w:t>
      </w:r>
      <w:r w:rsidR="003612C0">
        <w:rPr>
          <w:b/>
          <w:sz w:val="24"/>
          <w:szCs w:val="24"/>
        </w:rPr>
        <w:t>НАТАЛЬЕВСКОГО</w:t>
      </w:r>
      <w:r w:rsidRPr="003953B3">
        <w:rPr>
          <w:b/>
          <w:sz w:val="24"/>
          <w:szCs w:val="24"/>
        </w:rPr>
        <w:t xml:space="preserve"> СЕЛЬСКОГО ПОСЕЛЕНИЯ</w:t>
      </w:r>
    </w:p>
    <w:p w:rsidR="002E7767" w:rsidRPr="003953B3" w:rsidRDefault="002E7767" w:rsidP="002E7767">
      <w:pPr>
        <w:pStyle w:val="aa"/>
        <w:rPr>
          <w:sz w:val="24"/>
          <w:szCs w:val="24"/>
        </w:rPr>
      </w:pPr>
      <w:r w:rsidRPr="003953B3">
        <w:rPr>
          <w:sz w:val="24"/>
          <w:szCs w:val="24"/>
        </w:rPr>
        <w:t>НЕКЛИНОВСКОГО РАЙОНА РОСТОВСКОЙ ОБЛАСТИ</w:t>
      </w:r>
    </w:p>
    <w:p w:rsidR="002E7767" w:rsidRPr="003953B3" w:rsidRDefault="00A00E9D" w:rsidP="002E7767">
      <w:pPr>
        <w:pStyle w:val="aa"/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.6pt;margin-top:4.8pt;width:468pt;height:9pt;flip:y;z-index:251658240;mso-wrap-style:none;v-text-anchor:middle" strokeweight=".26mm">
            <v:fill color2="black"/>
            <v:stroke joinstyle="miter"/>
            <v:textpath style="font-family:&quot;Arial&quot;;font-weight:bold;v-text-kern:t" fitpath="t" string="_________________&#10;_________________"/>
          </v:shape>
        </w:pict>
      </w:r>
    </w:p>
    <w:p w:rsidR="002E7767" w:rsidRPr="003953B3" w:rsidRDefault="002E7767" w:rsidP="002E7767">
      <w:pPr>
        <w:jc w:val="center"/>
        <w:rPr>
          <w:b/>
          <w:sz w:val="24"/>
          <w:szCs w:val="24"/>
        </w:rPr>
      </w:pPr>
      <w:r w:rsidRPr="003953B3">
        <w:rPr>
          <w:b/>
          <w:sz w:val="24"/>
          <w:szCs w:val="24"/>
        </w:rPr>
        <w:t>ПОСТАНОВЛЕНИЕ</w:t>
      </w:r>
    </w:p>
    <w:p w:rsidR="002E7767" w:rsidRPr="003953B3" w:rsidRDefault="002E7767" w:rsidP="002E7767">
      <w:pPr>
        <w:jc w:val="center"/>
        <w:rPr>
          <w:sz w:val="24"/>
          <w:szCs w:val="24"/>
        </w:rPr>
      </w:pPr>
    </w:p>
    <w:p w:rsidR="002E7767" w:rsidRPr="003953B3" w:rsidRDefault="00A877B8" w:rsidP="002E7767">
      <w:pPr>
        <w:tabs>
          <w:tab w:val="left" w:pos="7725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12C0">
        <w:rPr>
          <w:sz w:val="24"/>
          <w:szCs w:val="24"/>
        </w:rPr>
        <w:t>3</w:t>
      </w:r>
      <w:r>
        <w:rPr>
          <w:sz w:val="24"/>
          <w:szCs w:val="24"/>
        </w:rPr>
        <w:t xml:space="preserve"> октября 2017</w:t>
      </w:r>
      <w:r w:rsidR="003612C0">
        <w:rPr>
          <w:sz w:val="24"/>
          <w:szCs w:val="24"/>
        </w:rPr>
        <w:t xml:space="preserve"> </w:t>
      </w:r>
      <w:r w:rsidR="00E44202" w:rsidRPr="003953B3">
        <w:rPr>
          <w:sz w:val="24"/>
          <w:szCs w:val="24"/>
        </w:rPr>
        <w:t>г.</w:t>
      </w:r>
      <w:r w:rsidR="002E7767" w:rsidRPr="003953B3">
        <w:rPr>
          <w:sz w:val="24"/>
          <w:szCs w:val="24"/>
        </w:rPr>
        <w:tab/>
      </w:r>
      <w:r>
        <w:rPr>
          <w:sz w:val="24"/>
          <w:szCs w:val="24"/>
        </w:rPr>
        <w:t xml:space="preserve">       № </w:t>
      </w:r>
      <w:r w:rsidR="003612C0">
        <w:rPr>
          <w:sz w:val="24"/>
          <w:szCs w:val="24"/>
        </w:rPr>
        <w:t>79</w:t>
      </w:r>
    </w:p>
    <w:p w:rsidR="002E7767" w:rsidRPr="003953B3" w:rsidRDefault="002E7767" w:rsidP="002E7767">
      <w:pPr>
        <w:tabs>
          <w:tab w:val="left" w:pos="7725"/>
        </w:tabs>
        <w:jc w:val="both"/>
        <w:rPr>
          <w:sz w:val="24"/>
          <w:szCs w:val="24"/>
        </w:rPr>
      </w:pPr>
    </w:p>
    <w:p w:rsidR="002E7767" w:rsidRPr="003953B3" w:rsidRDefault="002E7767" w:rsidP="002E7767">
      <w:pPr>
        <w:jc w:val="center"/>
        <w:rPr>
          <w:sz w:val="24"/>
          <w:szCs w:val="24"/>
        </w:rPr>
      </w:pPr>
      <w:r w:rsidRPr="003953B3">
        <w:rPr>
          <w:sz w:val="24"/>
          <w:szCs w:val="24"/>
        </w:rPr>
        <w:t>с.</w:t>
      </w:r>
      <w:r w:rsidR="003612C0">
        <w:rPr>
          <w:sz w:val="24"/>
          <w:szCs w:val="24"/>
        </w:rPr>
        <w:t>Натальевка</w:t>
      </w:r>
    </w:p>
    <w:p w:rsidR="002E7767" w:rsidRPr="003953B3" w:rsidRDefault="002E7767" w:rsidP="00CF2264">
      <w:pPr>
        <w:ind w:right="-283"/>
        <w:jc w:val="both"/>
        <w:rPr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C94C23" w:rsidRPr="003953B3" w:rsidTr="0018084F">
        <w:tc>
          <w:tcPr>
            <w:tcW w:w="9072" w:type="dxa"/>
          </w:tcPr>
          <w:p w:rsidR="0004130C" w:rsidRPr="003953B3" w:rsidRDefault="0004130C" w:rsidP="0004130C">
            <w:pPr>
              <w:jc w:val="center"/>
              <w:rPr>
                <w:b/>
                <w:sz w:val="24"/>
                <w:szCs w:val="24"/>
              </w:rPr>
            </w:pPr>
            <w:r w:rsidRPr="003953B3">
              <w:rPr>
                <w:b/>
                <w:sz w:val="24"/>
                <w:szCs w:val="24"/>
              </w:rPr>
              <w:t xml:space="preserve">Об утверждении порядка осуществления должностными лицами Администрации </w:t>
            </w:r>
            <w:r w:rsidR="003612C0">
              <w:rPr>
                <w:b/>
                <w:sz w:val="24"/>
                <w:szCs w:val="24"/>
              </w:rPr>
              <w:t>Натальевского</w:t>
            </w:r>
            <w:r w:rsidRPr="003953B3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4130C" w:rsidRPr="003953B3" w:rsidRDefault="0004130C" w:rsidP="0004130C">
            <w:pPr>
              <w:jc w:val="center"/>
              <w:rPr>
                <w:b/>
                <w:sz w:val="24"/>
                <w:szCs w:val="24"/>
              </w:rPr>
            </w:pPr>
            <w:r w:rsidRPr="003953B3">
              <w:rPr>
                <w:b/>
                <w:sz w:val="24"/>
                <w:szCs w:val="24"/>
              </w:rPr>
              <w:t>полномочий по внутреннему муниципальному финансовому контролю</w:t>
            </w:r>
          </w:p>
          <w:p w:rsidR="00C94C23" w:rsidRPr="003953B3" w:rsidRDefault="00C94C23" w:rsidP="008000E9">
            <w:pPr>
              <w:ind w:right="-28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1787A" w:rsidRPr="003953B3" w:rsidRDefault="0001787A" w:rsidP="00CF2264">
      <w:pPr>
        <w:ind w:right="-283"/>
        <w:jc w:val="both"/>
        <w:rPr>
          <w:sz w:val="24"/>
          <w:szCs w:val="24"/>
        </w:rPr>
      </w:pPr>
    </w:p>
    <w:p w:rsidR="0001787A" w:rsidRPr="003953B3" w:rsidRDefault="0001787A" w:rsidP="00CF2264">
      <w:pPr>
        <w:ind w:right="-283"/>
        <w:jc w:val="both"/>
        <w:rPr>
          <w:sz w:val="24"/>
          <w:szCs w:val="24"/>
        </w:rPr>
      </w:pPr>
    </w:p>
    <w:p w:rsidR="0004130C" w:rsidRPr="003953B3" w:rsidRDefault="00E94F1B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</w:r>
      <w:r w:rsidR="0004130C" w:rsidRPr="003953B3">
        <w:rPr>
          <w:sz w:val="24"/>
          <w:szCs w:val="24"/>
        </w:rPr>
        <w:t xml:space="preserve">В соответствии с пунктом 3 статьи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Ростовской области от 30.12.2013 № 871 «Об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контролю»,  руководствуясь </w:t>
      </w:r>
      <w:r w:rsidR="00805514">
        <w:rPr>
          <w:sz w:val="24"/>
          <w:szCs w:val="24"/>
        </w:rPr>
        <w:t xml:space="preserve">пунктом 46 </w:t>
      </w:r>
      <w:r w:rsidR="0004130C" w:rsidRPr="003953B3">
        <w:rPr>
          <w:sz w:val="24"/>
          <w:szCs w:val="24"/>
        </w:rPr>
        <w:t xml:space="preserve">частью 1 статьи </w:t>
      </w:r>
      <w:r w:rsidR="003953B3">
        <w:rPr>
          <w:sz w:val="24"/>
          <w:szCs w:val="24"/>
        </w:rPr>
        <w:t>33</w:t>
      </w:r>
      <w:r w:rsidR="0004130C" w:rsidRPr="003953B3">
        <w:rPr>
          <w:sz w:val="24"/>
          <w:szCs w:val="24"/>
        </w:rPr>
        <w:t xml:space="preserve"> Устава муниципального образования «</w:t>
      </w:r>
      <w:r w:rsidR="003612C0">
        <w:rPr>
          <w:sz w:val="24"/>
          <w:szCs w:val="24"/>
        </w:rPr>
        <w:t>Натальевское</w:t>
      </w:r>
      <w:r w:rsidR="0004130C" w:rsidRPr="003953B3">
        <w:rPr>
          <w:sz w:val="24"/>
          <w:szCs w:val="24"/>
        </w:rPr>
        <w:t xml:space="preserve"> сельское поселение», Администрация </w:t>
      </w:r>
      <w:r w:rsidR="003612C0">
        <w:rPr>
          <w:sz w:val="24"/>
          <w:szCs w:val="24"/>
        </w:rPr>
        <w:t>Натальевского</w:t>
      </w:r>
      <w:r w:rsidR="0004130C" w:rsidRPr="003953B3">
        <w:rPr>
          <w:sz w:val="24"/>
          <w:szCs w:val="24"/>
        </w:rPr>
        <w:t xml:space="preserve"> сельского поселения п о с т а н о в л я е т: 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805514" w:rsidP="00041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4130C" w:rsidRPr="003953B3">
        <w:rPr>
          <w:sz w:val="24"/>
          <w:szCs w:val="24"/>
        </w:rPr>
        <w:t xml:space="preserve">1. Утвердить Порядок осуществления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="0004130C" w:rsidRPr="003953B3">
        <w:rPr>
          <w:sz w:val="24"/>
          <w:szCs w:val="24"/>
        </w:rPr>
        <w:t xml:space="preserve"> сельского поселения полномочий по внутреннему муниципальному финансовому контролю согласно приложению к настоящему постановлению. </w:t>
      </w:r>
    </w:p>
    <w:p w:rsidR="0004130C" w:rsidRPr="003953B3" w:rsidRDefault="00805514" w:rsidP="00041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130C" w:rsidRPr="003953B3">
        <w:rPr>
          <w:sz w:val="24"/>
          <w:szCs w:val="24"/>
        </w:rPr>
        <w:t xml:space="preserve">2.  Признать утратившим силу </w:t>
      </w:r>
      <w:r>
        <w:rPr>
          <w:sz w:val="24"/>
          <w:szCs w:val="24"/>
        </w:rPr>
        <w:t>постановление</w:t>
      </w:r>
      <w:r w:rsidR="0004130C" w:rsidRPr="003953B3">
        <w:rPr>
          <w:sz w:val="24"/>
          <w:szCs w:val="24"/>
        </w:rPr>
        <w:t xml:space="preserve"> Администрации </w:t>
      </w:r>
      <w:r w:rsidR="003612C0">
        <w:rPr>
          <w:sz w:val="24"/>
          <w:szCs w:val="24"/>
        </w:rPr>
        <w:t>Натальевского</w:t>
      </w:r>
      <w:r>
        <w:rPr>
          <w:sz w:val="24"/>
          <w:szCs w:val="24"/>
        </w:rPr>
        <w:t xml:space="preserve"> сельского поселения от </w:t>
      </w:r>
      <w:r w:rsidR="003612C0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3612C0">
        <w:rPr>
          <w:sz w:val="24"/>
          <w:szCs w:val="24"/>
        </w:rPr>
        <w:t>06</w:t>
      </w:r>
      <w:r>
        <w:rPr>
          <w:sz w:val="24"/>
          <w:szCs w:val="24"/>
        </w:rPr>
        <w:t>.201</w:t>
      </w:r>
      <w:r w:rsidR="003612C0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3612C0">
        <w:rPr>
          <w:sz w:val="24"/>
          <w:szCs w:val="24"/>
        </w:rPr>
        <w:t>33</w:t>
      </w:r>
      <w:r w:rsidR="0004130C" w:rsidRPr="003953B3">
        <w:rPr>
          <w:sz w:val="24"/>
          <w:szCs w:val="24"/>
        </w:rPr>
        <w:t xml:space="preserve"> «Об утверждении </w:t>
      </w:r>
      <w:r w:rsidR="003612C0">
        <w:rPr>
          <w:sz w:val="24"/>
          <w:szCs w:val="24"/>
        </w:rPr>
        <w:t>Порядка осуществления</w:t>
      </w:r>
      <w:r>
        <w:rPr>
          <w:sz w:val="24"/>
          <w:szCs w:val="24"/>
        </w:rPr>
        <w:t xml:space="preserve"> внутренне</w:t>
      </w:r>
      <w:r w:rsidR="003612C0">
        <w:rPr>
          <w:sz w:val="24"/>
          <w:szCs w:val="24"/>
        </w:rPr>
        <w:t>го</w:t>
      </w:r>
      <w:r w:rsidR="0004130C" w:rsidRPr="003953B3">
        <w:rPr>
          <w:sz w:val="24"/>
          <w:szCs w:val="24"/>
        </w:rPr>
        <w:t xml:space="preserve"> финансово</w:t>
      </w:r>
      <w:r w:rsidR="003612C0">
        <w:rPr>
          <w:sz w:val="24"/>
          <w:szCs w:val="24"/>
        </w:rPr>
        <w:t>го</w:t>
      </w:r>
      <w:r w:rsidR="0004130C" w:rsidRPr="003953B3">
        <w:rPr>
          <w:sz w:val="24"/>
          <w:szCs w:val="24"/>
        </w:rPr>
        <w:t xml:space="preserve"> контрол</w:t>
      </w:r>
      <w:r w:rsidR="003612C0">
        <w:rPr>
          <w:sz w:val="24"/>
          <w:szCs w:val="24"/>
        </w:rPr>
        <w:t>я</w:t>
      </w:r>
      <w:r>
        <w:rPr>
          <w:sz w:val="24"/>
          <w:szCs w:val="24"/>
        </w:rPr>
        <w:t xml:space="preserve"> в </w:t>
      </w:r>
      <w:r w:rsidR="003612C0">
        <w:rPr>
          <w:sz w:val="24"/>
          <w:szCs w:val="24"/>
        </w:rPr>
        <w:t xml:space="preserve">Администрации Натальевского сельского </w:t>
      </w:r>
      <w:r>
        <w:rPr>
          <w:sz w:val="24"/>
          <w:szCs w:val="24"/>
        </w:rPr>
        <w:t>поселени</w:t>
      </w:r>
      <w:r w:rsidR="003612C0">
        <w:rPr>
          <w:sz w:val="24"/>
          <w:szCs w:val="24"/>
        </w:rPr>
        <w:t>я</w:t>
      </w:r>
      <w:r w:rsidR="0004130C" w:rsidRPr="003953B3">
        <w:rPr>
          <w:sz w:val="24"/>
          <w:szCs w:val="24"/>
        </w:rPr>
        <w:t>»</w:t>
      </w:r>
      <w:r w:rsidR="00DF1372">
        <w:rPr>
          <w:sz w:val="24"/>
          <w:szCs w:val="24"/>
        </w:rPr>
        <w:t xml:space="preserve"> </w:t>
      </w:r>
    </w:p>
    <w:p w:rsidR="00B42B87" w:rsidRPr="003953B3" w:rsidRDefault="00805514" w:rsidP="0004130C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="00B42B87" w:rsidRPr="003953B3">
        <w:rPr>
          <w:sz w:val="24"/>
          <w:szCs w:val="24"/>
        </w:rPr>
        <w:t>. Настоящее постановление вступает в силу со дня его официального опубликования</w:t>
      </w:r>
      <w:r>
        <w:rPr>
          <w:sz w:val="24"/>
          <w:szCs w:val="24"/>
        </w:rPr>
        <w:t xml:space="preserve"> на официальном сайте в сети интернет</w:t>
      </w:r>
      <w:r w:rsidR="00B42B87" w:rsidRPr="003953B3">
        <w:rPr>
          <w:sz w:val="24"/>
          <w:szCs w:val="24"/>
        </w:rPr>
        <w:t>.</w:t>
      </w:r>
    </w:p>
    <w:p w:rsidR="0018084F" w:rsidRPr="003953B3" w:rsidRDefault="00E94F1B" w:rsidP="00CF2264">
      <w:pPr>
        <w:ind w:right="-283"/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</w:r>
      <w:r w:rsidR="00805514">
        <w:rPr>
          <w:sz w:val="24"/>
          <w:szCs w:val="24"/>
        </w:rPr>
        <w:t>4</w:t>
      </w:r>
      <w:r w:rsidR="007C42D5" w:rsidRPr="003953B3">
        <w:rPr>
          <w:sz w:val="24"/>
          <w:szCs w:val="24"/>
        </w:rPr>
        <w:t xml:space="preserve">.Контроль за выполнением постановления </w:t>
      </w:r>
      <w:r w:rsidR="00106A2F" w:rsidRPr="003953B3">
        <w:rPr>
          <w:sz w:val="24"/>
          <w:szCs w:val="24"/>
        </w:rPr>
        <w:t>оставляю за собой.</w:t>
      </w:r>
    </w:p>
    <w:p w:rsidR="0018084F" w:rsidRPr="003953B3" w:rsidRDefault="0018084F" w:rsidP="00CF2264">
      <w:pPr>
        <w:ind w:right="-283"/>
        <w:jc w:val="both"/>
        <w:rPr>
          <w:sz w:val="24"/>
          <w:szCs w:val="24"/>
        </w:rPr>
      </w:pPr>
    </w:p>
    <w:p w:rsidR="007C42D5" w:rsidRPr="003953B3" w:rsidRDefault="007C42D5" w:rsidP="00CF2264">
      <w:pPr>
        <w:ind w:right="-283"/>
        <w:jc w:val="both"/>
        <w:rPr>
          <w:sz w:val="24"/>
          <w:szCs w:val="24"/>
        </w:rPr>
      </w:pPr>
    </w:p>
    <w:p w:rsidR="0001787A" w:rsidRPr="003953B3" w:rsidRDefault="0001787A" w:rsidP="00CF2264">
      <w:pPr>
        <w:ind w:right="-283"/>
        <w:jc w:val="both"/>
        <w:rPr>
          <w:sz w:val="24"/>
          <w:szCs w:val="24"/>
        </w:rPr>
      </w:pPr>
    </w:p>
    <w:p w:rsidR="0001787A" w:rsidRPr="003953B3" w:rsidRDefault="0001787A" w:rsidP="00CF2264">
      <w:pPr>
        <w:ind w:right="-283"/>
        <w:jc w:val="both"/>
        <w:rPr>
          <w:sz w:val="24"/>
          <w:szCs w:val="24"/>
        </w:rPr>
      </w:pPr>
    </w:p>
    <w:p w:rsidR="0001787A" w:rsidRPr="003953B3" w:rsidRDefault="0001787A" w:rsidP="00CF2264">
      <w:pPr>
        <w:ind w:right="-283"/>
        <w:jc w:val="both"/>
        <w:rPr>
          <w:sz w:val="24"/>
          <w:szCs w:val="24"/>
        </w:rPr>
      </w:pPr>
    </w:p>
    <w:p w:rsidR="0001787A" w:rsidRPr="003953B3" w:rsidRDefault="0001787A" w:rsidP="00CF2264">
      <w:pPr>
        <w:ind w:right="-283"/>
        <w:jc w:val="both"/>
        <w:rPr>
          <w:sz w:val="24"/>
          <w:szCs w:val="24"/>
        </w:rPr>
      </w:pPr>
    </w:p>
    <w:p w:rsidR="0001787A" w:rsidRPr="003953B3" w:rsidRDefault="0001787A" w:rsidP="00CF2264">
      <w:pPr>
        <w:ind w:right="-283"/>
        <w:jc w:val="both"/>
        <w:rPr>
          <w:sz w:val="24"/>
          <w:szCs w:val="24"/>
        </w:rPr>
      </w:pPr>
    </w:p>
    <w:p w:rsidR="0001787A" w:rsidRPr="003953B3" w:rsidRDefault="0001787A" w:rsidP="00CF2264">
      <w:pPr>
        <w:ind w:right="-283"/>
        <w:jc w:val="both"/>
        <w:rPr>
          <w:sz w:val="24"/>
          <w:szCs w:val="24"/>
        </w:rPr>
      </w:pPr>
    </w:p>
    <w:p w:rsidR="0001787A" w:rsidRPr="003953B3" w:rsidRDefault="0001787A" w:rsidP="00CF2264">
      <w:pPr>
        <w:ind w:right="-283"/>
        <w:jc w:val="both"/>
        <w:rPr>
          <w:sz w:val="24"/>
          <w:szCs w:val="24"/>
        </w:rPr>
      </w:pPr>
    </w:p>
    <w:p w:rsidR="003953B3" w:rsidRDefault="00F65B6E" w:rsidP="003612C0">
      <w:pPr>
        <w:pStyle w:val="1"/>
        <w:ind w:right="-283"/>
        <w:jc w:val="left"/>
        <w:rPr>
          <w:sz w:val="24"/>
          <w:szCs w:val="24"/>
        </w:rPr>
      </w:pPr>
      <w:r w:rsidRPr="003953B3">
        <w:rPr>
          <w:sz w:val="24"/>
          <w:szCs w:val="24"/>
        </w:rPr>
        <w:t>Глава Администрации</w:t>
      </w:r>
    </w:p>
    <w:p w:rsidR="00F65B6E" w:rsidRPr="003953B3" w:rsidRDefault="003612C0" w:rsidP="003612C0">
      <w:pPr>
        <w:pStyle w:val="1"/>
        <w:ind w:right="-283"/>
        <w:jc w:val="left"/>
        <w:rPr>
          <w:sz w:val="24"/>
          <w:szCs w:val="24"/>
        </w:rPr>
      </w:pPr>
      <w:r>
        <w:rPr>
          <w:sz w:val="24"/>
          <w:szCs w:val="24"/>
        </w:rPr>
        <w:t>Натальевского</w:t>
      </w:r>
      <w:r w:rsidR="00106A2F" w:rsidRPr="003953B3">
        <w:rPr>
          <w:sz w:val="24"/>
          <w:szCs w:val="24"/>
        </w:rPr>
        <w:t xml:space="preserve"> сельского поселения          </w:t>
      </w:r>
      <w:r w:rsidR="003953B3">
        <w:rPr>
          <w:b w:val="0"/>
          <w:sz w:val="24"/>
          <w:szCs w:val="24"/>
        </w:rPr>
        <w:t xml:space="preserve">                                  </w:t>
      </w:r>
      <w:r w:rsidR="00106A2F" w:rsidRPr="003953B3">
        <w:rPr>
          <w:sz w:val="24"/>
          <w:szCs w:val="24"/>
        </w:rPr>
        <w:t xml:space="preserve">         </w:t>
      </w:r>
      <w:r>
        <w:rPr>
          <w:sz w:val="24"/>
          <w:szCs w:val="24"/>
        </w:rPr>
        <w:t>А.Г.Чернецкий</w:t>
      </w:r>
    </w:p>
    <w:p w:rsidR="00F65B6E" w:rsidRPr="003953B3" w:rsidRDefault="00F65B6E" w:rsidP="00CF2264">
      <w:pPr>
        <w:ind w:right="-283"/>
        <w:jc w:val="both"/>
        <w:rPr>
          <w:sz w:val="24"/>
          <w:szCs w:val="24"/>
        </w:rPr>
      </w:pPr>
    </w:p>
    <w:p w:rsidR="007C42D5" w:rsidRPr="003953B3" w:rsidRDefault="007C42D5" w:rsidP="00CF2264">
      <w:pPr>
        <w:ind w:right="-283"/>
        <w:jc w:val="both"/>
        <w:rPr>
          <w:sz w:val="24"/>
          <w:szCs w:val="24"/>
        </w:rPr>
      </w:pPr>
    </w:p>
    <w:p w:rsidR="00106A2F" w:rsidRPr="003953B3" w:rsidRDefault="00106A2F" w:rsidP="00E94F1B">
      <w:pPr>
        <w:ind w:right="-30"/>
        <w:jc w:val="right"/>
        <w:rPr>
          <w:sz w:val="24"/>
          <w:szCs w:val="24"/>
        </w:rPr>
      </w:pPr>
    </w:p>
    <w:p w:rsidR="00106A2F" w:rsidRPr="003953B3" w:rsidRDefault="00106A2F" w:rsidP="00E94F1B">
      <w:pPr>
        <w:ind w:right="-30"/>
        <w:jc w:val="right"/>
        <w:rPr>
          <w:sz w:val="24"/>
          <w:szCs w:val="24"/>
        </w:rPr>
      </w:pPr>
    </w:p>
    <w:p w:rsidR="00C5764E" w:rsidRPr="003953B3" w:rsidRDefault="00C5764E" w:rsidP="003953B3">
      <w:pPr>
        <w:ind w:right="-30"/>
        <w:rPr>
          <w:sz w:val="24"/>
          <w:szCs w:val="24"/>
        </w:rPr>
      </w:pPr>
    </w:p>
    <w:p w:rsidR="00C5764E" w:rsidRPr="003953B3" w:rsidRDefault="00C5764E" w:rsidP="00E94F1B">
      <w:pPr>
        <w:ind w:right="-30"/>
        <w:jc w:val="right"/>
        <w:rPr>
          <w:sz w:val="24"/>
          <w:szCs w:val="24"/>
        </w:rPr>
      </w:pPr>
    </w:p>
    <w:p w:rsidR="003612C0" w:rsidRDefault="003612C0" w:rsidP="0004130C">
      <w:pPr>
        <w:jc w:val="right"/>
        <w:rPr>
          <w:sz w:val="24"/>
          <w:szCs w:val="24"/>
        </w:rPr>
      </w:pPr>
    </w:p>
    <w:p w:rsidR="003612C0" w:rsidRDefault="003612C0" w:rsidP="0004130C">
      <w:pPr>
        <w:jc w:val="right"/>
        <w:rPr>
          <w:sz w:val="24"/>
          <w:szCs w:val="24"/>
        </w:rPr>
      </w:pPr>
    </w:p>
    <w:p w:rsidR="003612C0" w:rsidRDefault="003612C0" w:rsidP="0004130C">
      <w:pPr>
        <w:jc w:val="right"/>
        <w:rPr>
          <w:sz w:val="24"/>
          <w:szCs w:val="24"/>
        </w:rPr>
      </w:pPr>
    </w:p>
    <w:p w:rsidR="000C5A98" w:rsidRDefault="000C5A98" w:rsidP="0004130C">
      <w:pPr>
        <w:jc w:val="right"/>
        <w:rPr>
          <w:sz w:val="24"/>
          <w:szCs w:val="24"/>
        </w:rPr>
      </w:pPr>
    </w:p>
    <w:p w:rsidR="0004130C" w:rsidRPr="003953B3" w:rsidRDefault="0004130C" w:rsidP="0004130C">
      <w:pPr>
        <w:jc w:val="right"/>
        <w:rPr>
          <w:sz w:val="24"/>
          <w:szCs w:val="24"/>
        </w:rPr>
      </w:pPr>
      <w:r w:rsidRPr="003953B3">
        <w:rPr>
          <w:sz w:val="24"/>
          <w:szCs w:val="24"/>
        </w:rPr>
        <w:t xml:space="preserve">Приложение  </w:t>
      </w:r>
    </w:p>
    <w:p w:rsidR="0004130C" w:rsidRPr="003953B3" w:rsidRDefault="0004130C" w:rsidP="0004130C">
      <w:pPr>
        <w:jc w:val="right"/>
        <w:rPr>
          <w:sz w:val="24"/>
          <w:szCs w:val="24"/>
        </w:rPr>
      </w:pPr>
      <w:r w:rsidRPr="003953B3">
        <w:rPr>
          <w:sz w:val="24"/>
          <w:szCs w:val="24"/>
        </w:rPr>
        <w:t xml:space="preserve">к постановлению </w:t>
      </w:r>
    </w:p>
    <w:p w:rsidR="0004130C" w:rsidRPr="003953B3" w:rsidRDefault="0004130C" w:rsidP="0004130C">
      <w:pPr>
        <w:jc w:val="right"/>
        <w:rPr>
          <w:sz w:val="24"/>
          <w:szCs w:val="24"/>
        </w:rPr>
      </w:pPr>
      <w:r w:rsidRPr="003953B3">
        <w:rPr>
          <w:sz w:val="24"/>
          <w:szCs w:val="24"/>
        </w:rPr>
        <w:t xml:space="preserve">Администрации  </w:t>
      </w:r>
    </w:p>
    <w:p w:rsidR="0004130C" w:rsidRPr="003953B3" w:rsidRDefault="003612C0" w:rsidP="0004130C">
      <w:pPr>
        <w:jc w:val="right"/>
        <w:rPr>
          <w:sz w:val="24"/>
          <w:szCs w:val="24"/>
        </w:rPr>
      </w:pPr>
      <w:r>
        <w:rPr>
          <w:sz w:val="24"/>
          <w:szCs w:val="24"/>
        </w:rPr>
        <w:t>Натальевского</w:t>
      </w:r>
      <w:r w:rsidR="0004130C" w:rsidRPr="003953B3">
        <w:rPr>
          <w:sz w:val="24"/>
          <w:szCs w:val="24"/>
        </w:rPr>
        <w:t xml:space="preserve"> сельского поселения </w:t>
      </w:r>
    </w:p>
    <w:p w:rsidR="0004130C" w:rsidRPr="003953B3" w:rsidRDefault="0004130C" w:rsidP="0004130C">
      <w:pPr>
        <w:jc w:val="right"/>
        <w:rPr>
          <w:sz w:val="24"/>
          <w:szCs w:val="24"/>
        </w:rPr>
      </w:pPr>
      <w:r w:rsidRPr="003953B3">
        <w:rPr>
          <w:sz w:val="24"/>
          <w:szCs w:val="24"/>
        </w:rPr>
        <w:t xml:space="preserve">                              от </w:t>
      </w:r>
      <w:r w:rsidR="00A877B8">
        <w:rPr>
          <w:sz w:val="24"/>
          <w:szCs w:val="24"/>
        </w:rPr>
        <w:t>2</w:t>
      </w:r>
      <w:r w:rsidR="003612C0">
        <w:rPr>
          <w:sz w:val="24"/>
          <w:szCs w:val="24"/>
        </w:rPr>
        <w:t>3</w:t>
      </w:r>
      <w:r w:rsidR="00A877B8">
        <w:rPr>
          <w:sz w:val="24"/>
          <w:szCs w:val="24"/>
        </w:rPr>
        <w:t xml:space="preserve">.10.2017г </w:t>
      </w:r>
      <w:r w:rsidRPr="003953B3">
        <w:rPr>
          <w:sz w:val="24"/>
          <w:szCs w:val="24"/>
        </w:rPr>
        <w:t xml:space="preserve">№ </w:t>
      </w:r>
      <w:r w:rsidR="003612C0">
        <w:rPr>
          <w:sz w:val="24"/>
          <w:szCs w:val="24"/>
        </w:rPr>
        <w:t>79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04130C" w:rsidP="0004130C">
      <w:pPr>
        <w:jc w:val="center"/>
        <w:rPr>
          <w:sz w:val="24"/>
          <w:szCs w:val="24"/>
        </w:rPr>
      </w:pPr>
      <w:r w:rsidRPr="003953B3">
        <w:rPr>
          <w:sz w:val="24"/>
          <w:szCs w:val="24"/>
        </w:rPr>
        <w:t>ПОРЯДОК</w:t>
      </w:r>
    </w:p>
    <w:p w:rsidR="0004130C" w:rsidRPr="003953B3" w:rsidRDefault="0004130C" w:rsidP="0004130C">
      <w:pPr>
        <w:jc w:val="center"/>
        <w:rPr>
          <w:sz w:val="24"/>
          <w:szCs w:val="24"/>
        </w:rPr>
      </w:pPr>
      <w:r w:rsidRPr="003953B3">
        <w:rPr>
          <w:sz w:val="24"/>
          <w:szCs w:val="24"/>
        </w:rPr>
        <w:t xml:space="preserve">осуществления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полномочий по внутреннему муниципальному финансовому контролю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04130C" w:rsidP="0004130C">
      <w:pPr>
        <w:jc w:val="center"/>
        <w:rPr>
          <w:sz w:val="24"/>
          <w:szCs w:val="24"/>
        </w:rPr>
      </w:pPr>
      <w:r w:rsidRPr="003953B3">
        <w:rPr>
          <w:sz w:val="24"/>
          <w:szCs w:val="24"/>
        </w:rPr>
        <w:t>1. Общие положения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1.1. Настоящий Порядок устанавливает правила осуществления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рамках полномочий, закрепленных за органами внутреннего муниципального финансового контроля, являющимися органами (должностными лицами) местной администрации,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1.2. В настоящем Порядке применяются понятия и термины, установленные Бюджетным кодексом Российской Федерации и Федеральным законом от 05.04.2013 № 44-ФЗ.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1.3.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осуществляющими полномочия по внутреннему муниципальному финансовому контролю в сфере бюджетных правоотношений, являются начальник </w:t>
      </w:r>
      <w:r w:rsidR="003612C0">
        <w:rPr>
          <w:sz w:val="24"/>
          <w:szCs w:val="24"/>
        </w:rPr>
        <w:t>сектора</w:t>
      </w:r>
      <w:r w:rsidRPr="003953B3">
        <w:rPr>
          <w:sz w:val="24"/>
          <w:szCs w:val="24"/>
        </w:rPr>
        <w:t xml:space="preserve"> экономики и финансов и главный </w:t>
      </w:r>
      <w:r w:rsidR="003612C0">
        <w:rPr>
          <w:sz w:val="24"/>
          <w:szCs w:val="24"/>
        </w:rPr>
        <w:t>специалист</w:t>
      </w:r>
      <w:r w:rsidRPr="003953B3">
        <w:rPr>
          <w:sz w:val="24"/>
          <w:szCs w:val="24"/>
        </w:rPr>
        <w:t xml:space="preserve">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(далее – должностные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поселения).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1.4. Должностным лицом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осуществляющим полномочия по внутреннему муниципальному финансовому контролю в отношении закупок для обеспечения муниципальных нужд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рамках полномочий,  закрепленных за должностным лицом  Администрации, Федеральным законом от 05.04.2013 N 44-ФЗ, является </w:t>
      </w:r>
      <w:r w:rsidR="003612C0">
        <w:rPr>
          <w:sz w:val="24"/>
          <w:szCs w:val="24"/>
        </w:rPr>
        <w:t>ведущий специалист</w:t>
      </w:r>
      <w:r w:rsidRPr="003953B3">
        <w:rPr>
          <w:sz w:val="24"/>
          <w:szCs w:val="24"/>
        </w:rPr>
        <w:t xml:space="preserve"> </w:t>
      </w:r>
      <w:r w:rsidR="000C5A98">
        <w:rPr>
          <w:sz w:val="24"/>
          <w:szCs w:val="24"/>
        </w:rPr>
        <w:t xml:space="preserve">, </w:t>
      </w:r>
      <w:r w:rsidRPr="003953B3">
        <w:rPr>
          <w:sz w:val="24"/>
          <w:szCs w:val="24"/>
        </w:rPr>
        <w:t xml:space="preserve">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</w:t>
      </w:r>
      <w:r w:rsidR="000C5A98">
        <w:rPr>
          <w:sz w:val="24"/>
          <w:szCs w:val="24"/>
        </w:rPr>
        <w:t>,</w:t>
      </w:r>
      <w:r w:rsidR="003612C0">
        <w:rPr>
          <w:sz w:val="24"/>
          <w:szCs w:val="24"/>
        </w:rPr>
        <w:t xml:space="preserve"> </w:t>
      </w:r>
      <w:r w:rsidR="00256AFA">
        <w:rPr>
          <w:sz w:val="24"/>
          <w:szCs w:val="24"/>
        </w:rPr>
        <w:t xml:space="preserve"> уполномоченный </w:t>
      </w:r>
      <w:r w:rsidR="003612C0">
        <w:rPr>
          <w:sz w:val="24"/>
          <w:szCs w:val="24"/>
        </w:rPr>
        <w:t>в сфере закупок</w:t>
      </w:r>
      <w:r w:rsidRPr="003953B3">
        <w:rPr>
          <w:sz w:val="24"/>
          <w:szCs w:val="24"/>
        </w:rPr>
        <w:t xml:space="preserve">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1.5. Методами осуществления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полномочий по внутреннему муниципальному финансовому контролю являются проверка, ревизия, обследование, санкционирование операций со средствами бюджета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(далее - контрольные мероприятия).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1.5.1. Должностные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осуществляют полномочия по внутреннему муниципальному финансовому контролю в сфере бюджетных правоотношений в виде предварительного и последующего контроля методом санкционирования операций со средствами бюджета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1.5.2. Должностные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осуществляют полномочия по внутреннему муниципальному финансовому контролю в сфере бюджетных правоотношений в виде последующего контроля методами проверок, ревизий, обследований.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1.5.3. Полномочия, указанные в пункте 1.4 настоящего раздела, осуществляются </w:t>
      </w:r>
      <w:r w:rsidR="000C5A98">
        <w:rPr>
          <w:sz w:val="24"/>
          <w:szCs w:val="24"/>
        </w:rPr>
        <w:t>ведущим специалистом,</w:t>
      </w:r>
      <w:r w:rsidRPr="003953B3">
        <w:rPr>
          <w:sz w:val="24"/>
          <w:szCs w:val="24"/>
        </w:rPr>
        <w:t xml:space="preserve">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</w:t>
      </w:r>
      <w:r w:rsidR="000C5A98">
        <w:rPr>
          <w:sz w:val="24"/>
          <w:szCs w:val="24"/>
        </w:rPr>
        <w:t>, уполномоченного в сфере закупок,</w:t>
      </w:r>
      <w:r w:rsidRPr="003953B3">
        <w:rPr>
          <w:sz w:val="24"/>
          <w:szCs w:val="24"/>
        </w:rPr>
        <w:t xml:space="preserve"> методом проверок в соответствии с Федеральным законом от 05.04.2013 N 44-ФЗ.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1.6. При реализации полномочий по контролю за соблюдением бюджетного законодательства Российской Федерации и иных нормативных правовых актов, </w:t>
      </w:r>
      <w:r w:rsidRPr="003953B3">
        <w:rPr>
          <w:sz w:val="24"/>
          <w:szCs w:val="24"/>
        </w:rPr>
        <w:lastRenderedPageBreak/>
        <w:t xml:space="preserve">регулирующих бюджетные правоотношения, а также по контролю за полнотой и достоверностью отчетности о реализации муниципальных программ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(в том числе отчетности об исполнении муниципальных заданий) должностные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вправе осуществлять контроль за осуществлением муниципальными учреждениями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предпринимательской и иной приносящей доход деятельности.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1.7. Решение о проведении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контрольных мероприятий и их периодичности принимается Главой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путем утверждения Плана контрольной деятельности должностных лиц 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(далее - План). 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04130C" w:rsidP="0004130C">
      <w:pPr>
        <w:jc w:val="center"/>
        <w:rPr>
          <w:sz w:val="24"/>
          <w:szCs w:val="24"/>
        </w:rPr>
      </w:pPr>
      <w:r w:rsidRPr="003953B3">
        <w:rPr>
          <w:sz w:val="24"/>
          <w:szCs w:val="24"/>
        </w:rPr>
        <w:t xml:space="preserve">2. Права и обязанности должностных лиц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2.1.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осуществляющими реализацию полномочий, указанных в пунктах 1.3 и 1.4 раздела 1 настоящего Порядка, являются: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начальник </w:t>
      </w:r>
      <w:r w:rsidR="003612C0">
        <w:rPr>
          <w:sz w:val="24"/>
          <w:szCs w:val="24"/>
        </w:rPr>
        <w:t>сектора</w:t>
      </w:r>
      <w:r w:rsidRPr="003953B3">
        <w:rPr>
          <w:sz w:val="24"/>
          <w:szCs w:val="24"/>
        </w:rPr>
        <w:t xml:space="preserve"> экономики и финансов;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главный </w:t>
      </w:r>
      <w:r w:rsidR="003612C0">
        <w:rPr>
          <w:sz w:val="24"/>
          <w:szCs w:val="24"/>
        </w:rPr>
        <w:t>специалист</w:t>
      </w:r>
      <w:r w:rsidRPr="003953B3">
        <w:rPr>
          <w:sz w:val="24"/>
          <w:szCs w:val="24"/>
        </w:rPr>
        <w:t xml:space="preserve">; </w:t>
      </w:r>
    </w:p>
    <w:p w:rsidR="0004130C" w:rsidRPr="003953B3" w:rsidRDefault="003612C0" w:rsidP="00041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r w:rsidR="00256AFA">
        <w:rPr>
          <w:sz w:val="24"/>
          <w:szCs w:val="24"/>
        </w:rPr>
        <w:t xml:space="preserve"> уполномоченный в сфере </w:t>
      </w:r>
      <w:r>
        <w:rPr>
          <w:sz w:val="24"/>
          <w:szCs w:val="24"/>
        </w:rPr>
        <w:t>в сфере закупок</w:t>
      </w:r>
      <w:r w:rsidR="0004130C" w:rsidRPr="003953B3">
        <w:rPr>
          <w:sz w:val="24"/>
          <w:szCs w:val="24"/>
        </w:rPr>
        <w:t>.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2.2. Глава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уполномочен принимать решения о назначении контрольных мероприятий в соответствии с утвержденным Планом.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2.3. Должностные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рамках установленной компетенции по организации и проведению внутреннего муниципального финансового контроля имеют право: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при осуществлении выездных проверок (ревизий) беспрепятственно по предъявлении служебных удостоверений и удостоверений на право проведения проверок (ревизий) входить на территорию и в помещения, занимаемые объектами контроля, иметь доступ к их документам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направлять уведомления о применении бюджетных мер принуждения в случаях, предусмотренных бюджетным законодательством Российской Федерации;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осуществлять производство по делам об административных правонарушениях в порядке, установленном законодательством Российской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Федерации об административных правонарушениях;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обращаться в суд с исковыми заявлениями о возмещении ущерба, причиненного </w:t>
      </w:r>
      <w:r w:rsidR="00732C5C">
        <w:rPr>
          <w:sz w:val="24"/>
          <w:szCs w:val="24"/>
        </w:rPr>
        <w:t>Натальевскому</w:t>
      </w:r>
      <w:r w:rsidRPr="003953B3">
        <w:rPr>
          <w:sz w:val="24"/>
          <w:szCs w:val="24"/>
        </w:rPr>
        <w:t xml:space="preserve"> сельскому поселению нарушением бюджетного законодательства Российской Федерации и иных нормативных правовых актов, регулирующих бюджетные правоотношения;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в случае обнаружения признаков подделок, подлогов, хищений, злоупотреблений и при необходимости пресечения данных противоправных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действий опечатывать кассы, кассовые и служебные помещения, склады и архивы объекта контроля.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lastRenderedPageBreak/>
        <w:tab/>
        <w:t xml:space="preserve">2.4. Должностные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рамках установленной компетенции по организации и проведению внутреннего муниципального финансового контроля обязаны: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своевременно и в полной мере исполнять предоставленные в соответствии с бюджетным законодательством Российской Федерации полномочия по предупреждению, выявлению и пресечению нарушений в установленной сфере деятельности;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соблюдать требования нормативных правовых актов в установленной сфере деятельности;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проводить контрольные мероприятия в соответствии с правовыми актами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знакомить руководителя или уполномоченное должностное лицо объекта контроля  с удостоверением на право проведения выездной проверки (ревизии), с копией правового акта о приостановлении, возобновлении и продлении срока проведения проверки (ревизии),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2.5. Уполномоченные должностные лица 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принимавшие участие в контрольных мероприятиях и подготовившие по их результатам соответствующие документы, несут персональную ответственность за достоверность содержащихся в них сведений. 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04130C" w:rsidP="0004130C">
      <w:pPr>
        <w:jc w:val="center"/>
        <w:rPr>
          <w:sz w:val="24"/>
          <w:szCs w:val="24"/>
        </w:rPr>
      </w:pPr>
      <w:r w:rsidRPr="003953B3">
        <w:rPr>
          <w:sz w:val="24"/>
          <w:szCs w:val="24"/>
        </w:rPr>
        <w:t>3. Планирование контрольной деятельности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3.1. Контрольная деятельность подразделяется на плановую и внеплановую.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3.2. Контрольная деятельность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3.3. Плановые контрольные мероприятия осуществляются в соответствии с Планом, утвержденным Главой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Внеплановые контрольные мероприятия 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осуществляются на основании поручений Главы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3.4. К критериям отбора контрольных мероприятий для включения в План относятся: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поручения Главы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 w:rsidR="00732C5C">
        <w:rPr>
          <w:sz w:val="24"/>
          <w:szCs w:val="24"/>
        </w:rPr>
        <w:t>сектором</w:t>
      </w:r>
      <w:r w:rsidRPr="003953B3">
        <w:rPr>
          <w:sz w:val="24"/>
          <w:szCs w:val="24"/>
        </w:rPr>
        <w:t xml:space="preserve"> экономики и финансов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анализа осуществления главными распорядителями бюджетных средств внутреннего финансового контроля и внутреннего финансового аудита;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обеспечение равномерности нагрузки на должностных лиц, принимающих участие в контрольных мероприятиях;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длительность периода, прошедшего с момента проведения идентичного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контрольного мероприятия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(в случае, если указанный период превышает 3 года).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lastRenderedPageBreak/>
        <w:tab/>
        <w:t xml:space="preserve">3.6. В плане по каждому контрольному мероприятию  устанавливаются метод и тема контрольного мероприятия, наименование объекта муниципального контроля, срок проведения контрольного мероприятия, период, за который проводится контрольное мероприятие (длительность проверяемого периода, как правило, не должна превышать три года), ответственные исполнители. 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3.7. Периодичность составления плана - один раз в год. Периодичность внесения изменений в план – по мере возникновения объективных для этого причин. 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04130C" w:rsidP="0004130C">
      <w:pPr>
        <w:jc w:val="center"/>
        <w:rPr>
          <w:sz w:val="24"/>
          <w:szCs w:val="24"/>
        </w:rPr>
      </w:pPr>
      <w:r w:rsidRPr="003953B3">
        <w:rPr>
          <w:sz w:val="24"/>
          <w:szCs w:val="24"/>
        </w:rPr>
        <w:t>4. Осуществление контрольных мероприятий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4.1. Проведение контрольных мероприятий методом санкционирования операций со средствами бюджета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соответствии со статьей 219 Бюджетного кодекса Российской Федерации осуществляется в порядке, установленном Администрацией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При проведении санкционирования операций со средствами бюджета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начальник </w:t>
      </w:r>
      <w:r w:rsidR="00732C5C">
        <w:rPr>
          <w:sz w:val="24"/>
          <w:szCs w:val="24"/>
        </w:rPr>
        <w:t>сектора</w:t>
      </w:r>
      <w:r w:rsidRPr="003953B3">
        <w:rPr>
          <w:sz w:val="24"/>
          <w:szCs w:val="24"/>
        </w:rPr>
        <w:t xml:space="preserve"> экономики и финансов осуществляет проверку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4.2. К процедурам осуществления контрольного мероприятия, за исключением случаев проведения должностными лицами Администрации </w:t>
      </w:r>
      <w:r w:rsidR="00732C5C">
        <w:rPr>
          <w:sz w:val="24"/>
          <w:szCs w:val="24"/>
        </w:rPr>
        <w:t>Натальевского</w:t>
      </w:r>
      <w:r w:rsidR="00732C5C" w:rsidRPr="003953B3">
        <w:rPr>
          <w:sz w:val="24"/>
          <w:szCs w:val="24"/>
        </w:rPr>
        <w:t xml:space="preserve"> сельского поселения</w:t>
      </w:r>
      <w:r w:rsidR="00732C5C">
        <w:rPr>
          <w:sz w:val="24"/>
          <w:szCs w:val="24"/>
        </w:rPr>
        <w:t xml:space="preserve"> </w:t>
      </w:r>
      <w:r w:rsidR="00732C5C" w:rsidRPr="003953B3">
        <w:rPr>
          <w:sz w:val="24"/>
          <w:szCs w:val="24"/>
        </w:rPr>
        <w:t>санкционирования операций со средствами бюджета</w:t>
      </w:r>
      <w:r w:rsidR="00732C5C" w:rsidRPr="00732C5C">
        <w:rPr>
          <w:sz w:val="24"/>
          <w:szCs w:val="24"/>
        </w:rPr>
        <w:t xml:space="preserve"> </w:t>
      </w:r>
      <w:r w:rsidR="00732C5C">
        <w:rPr>
          <w:sz w:val="24"/>
          <w:szCs w:val="24"/>
        </w:rPr>
        <w:t>Натальевского</w:t>
      </w:r>
      <w:r w:rsidR="00732C5C" w:rsidRPr="003953B3">
        <w:rPr>
          <w:sz w:val="24"/>
          <w:szCs w:val="24"/>
        </w:rPr>
        <w:t xml:space="preserve"> сельского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 поселения, относятся назначение контрольного мероприятия, проведение контрольного мероприятия и реализация результатов проведения контрольного мероприятия.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4.3. Основанием для проведения контрольного мероприятия является утвержденный Главой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План на очередной финансовый год или поручение Главы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Контрольное мероприятие (за исключением случаев назначения обследования в рамках камеральных или выездных проверок, ревизий) проводится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 на основании правового акта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о его назначении. </w:t>
      </w:r>
    </w:p>
    <w:p w:rsidR="0004130C" w:rsidRPr="003953B3" w:rsidRDefault="00A877B8" w:rsidP="00041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4130C" w:rsidRPr="003953B3">
        <w:rPr>
          <w:sz w:val="24"/>
          <w:szCs w:val="24"/>
        </w:rPr>
        <w:t xml:space="preserve">Правовой акт о назначении контрольного мероприятия должен содержать полное наименование объекта контроля, его адрес, проверяемый период, наименование и тема контрольного мероприятия, основание проведения контрольного мероприятия, состав проверочной группы с указанием ее руководителя, сведения о привлеченных к проверке экспертов (в случае их привлечения), срок проведения контрольного мероприятия, перечень основных вопросов, подлежащих изучению в ходе проведения контрольного мероприятия.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4.4. В соответствии с правовым актом о назначении выездной проверки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(ревизии), встречной проверки и (или) обследования готовится удостоверение на право проведения соответствующего контрольного мероприятия (далее – Удостоверение).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Удостоверение – документ на бумажном носителе, подтверждающий полномочия должностного лица Администрации поселения на право проведения соответствующего контрольного мероприятия.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4.5. В период с даты издания правового акта 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должностные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вправе запрашивать у объекта контроля необходимые документы, материалы и информацию.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Запрос оформляется в письменной форме с указанием перечня запрашиваемых документов, материалов, информации и сроков их представления.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4.6. Объект контроля обязан в указанный в запросе срок представить должностным лицам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по их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</w:t>
      </w:r>
      <w:r w:rsidRPr="003953B3">
        <w:rPr>
          <w:sz w:val="24"/>
          <w:szCs w:val="24"/>
        </w:rPr>
        <w:lastRenderedPageBreak/>
        <w:t xml:space="preserve">объекта контроля срок представления информации, документов и материалов по решению Главы Администрации 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может быть продлен не более чем на пять рабочих дней.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4.7. Уведомление объекта контроля о проведении контрольного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мероприятия осуществляется в письменном виде в форме уведомительного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письма в отношении: планового контрольного мероприятия – не позднее, чем за пять рабочих дней до его начала;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  <w:r w:rsidRPr="003953B3">
        <w:rPr>
          <w:sz w:val="24"/>
          <w:szCs w:val="24"/>
        </w:rPr>
        <w:tab/>
        <w:t xml:space="preserve">внепланового контрольного мероприятия – не позднее одного рабочего дня до его начала. Уведомительное письмо о проведении выездной проверки (ревизии) содержит информацию о теме и сроках проведения контрольного мероприятия, проверяемом периоде, руководителе проверочной (ревизионной) группы и (или) должностных лицах, участвующих в контрольном мероприятии, а также о документах, которые необходимо подготовить до начала контрольного мероприятия.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Уведомление объекта контроля о проведении камеральной проверки осуществляется путем направления запроса подлежащих проверке документов, содержащего сроки и порядок их представления в Администрацию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4.8.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4.9.Непредставление или несвоевременное представление должностным лицам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по их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Федерации, Ростовской области.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4.10.Уведомительные письма должностных лиц 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о проведении контрольного мероприятия, запросы о необходимости предоставления 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4.11. В рамках камеральных или выездных проверок (ревизий) могут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проводиться обследования, встречные проверки в целях установления и (или)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подтверждения фактов, связанных с деятельностью объекта контроля.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4.12. Встречные проверки назначаются и проводятся в порядке, установленном для камеральных или выездных проверок (ревизий)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соответственно. Решение о проведении встречной проверки принимается Главой 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Срок проведения встречных проверок не может превышать двадцати рабочих дней. Результаты встречной проверки оформляются актом, который прилагается к материалам камеральной или выездной проверки (ревизии) соответственно.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4.13. Главой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может быть принято решение о приостановлении проведения контрольного мероприятия: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  <w:r w:rsidRPr="003953B3">
        <w:rPr>
          <w:sz w:val="24"/>
          <w:szCs w:val="24"/>
        </w:rPr>
        <w:tab/>
        <w:t xml:space="preserve">на период проведения встречной проверки;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при отсутствии или неудовлетворительном состоянии бухгалтерского (бюджетного) учета у объекта контроля - на период восстановления объектом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на период организации и проведения экспертиз;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на период исполнения запросов, направленных в государственные или муниципальные органы;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в случае непредставления объектом контроля документов, материалов и информации, и (или) представления неполного комплекта истребуемых документов, материалов и </w:t>
      </w:r>
      <w:r w:rsidRPr="003953B3">
        <w:rPr>
          <w:sz w:val="24"/>
          <w:szCs w:val="24"/>
        </w:rPr>
        <w:lastRenderedPageBreak/>
        <w:t xml:space="preserve">информации, и (или) воспрепятствования проведению контрольного мероприятия, и (или) уклонения от проведения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контрольного мероприятия;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при необходимости обследования имущества и (или) документов, находящихся не по месту нахождения объекта контроля. 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4.14. На время приостановления проведения контрольного мероприятия течение его срока прерывается.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4.15. В срок не позднее трех рабочих дней со дня принятия решения о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приостановлении контрольного мероприятия Глава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письменно извещает объект контроля о приостановлении камеральной или выездной проверки (ревизии) и о причинах приостановления;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может принять меры по устранению препятствий в проведении контрольного мероприятия, предусмотренные законодательством Российской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Федерации и способствующие возобновлению контрольного мероприятия.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4.16. В течение трех рабочих дней со дня получения сведений об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устранении причин приостановления контрольного мероприятия Глава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>принимает решение о возобновлении проведения контрольного мероприятия;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информирует объект контроля о возобновлении камеральной или выездной проверки (ревизии).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4.17. Решение о приостановлении (возобновлении) проведения контрольного мероприятия оформляется правовым актом Администрации </w:t>
      </w:r>
    </w:p>
    <w:p w:rsidR="0004130C" w:rsidRPr="003953B3" w:rsidRDefault="003612C0" w:rsidP="0004130C">
      <w:pPr>
        <w:jc w:val="both"/>
        <w:rPr>
          <w:sz w:val="24"/>
          <w:szCs w:val="24"/>
        </w:rPr>
      </w:pPr>
      <w:r>
        <w:rPr>
          <w:sz w:val="24"/>
          <w:szCs w:val="24"/>
        </w:rPr>
        <w:t>Натальевского</w:t>
      </w:r>
      <w:r w:rsidR="0004130C" w:rsidRPr="003953B3">
        <w:rPr>
          <w:sz w:val="24"/>
          <w:szCs w:val="24"/>
        </w:rPr>
        <w:t xml:space="preserve"> сельского поселения. Копия решения о приостановлении (возобновлении) проведения камеральной или выездной проверки (ревизии) направляется в адрес объекта контроля.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 Порядок проведения выездной проверки (ревизии).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4.18.1. Выездная проверка (ревизия) проводится уполномоченными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должностными лицами 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по месту нахождения объекта контроля.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4.18.2. Срок проведения выездной проверки (ревизии) не может превышать тридцати рабочих дней.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4.18.3. Глава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может продлить срок проведения выездной проверки (ревизии) на срок не более десяти рабочих дней.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4.18.4. По фактам непредставления или несвоевременного представления объектом контроля документов и материалов, запрошенных при проведении проверки (ревизии) составляется акт по форме, утвержденной правовым актом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4.18.5. В ходе выездных проверок (ревизий)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объяснениям, справкам и сведениям должностных, материально ответственных и иных лиц объекта контроля и осуществления других действий по контролю. </w:t>
      </w:r>
    </w:p>
    <w:p w:rsidR="0004130C" w:rsidRPr="003953B3" w:rsidRDefault="0004130C" w:rsidP="00A877B8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4.18.6. Результаты выездной проверки (ревизии) оформляются актом.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Срок подготовки акта выездной проверки (ревизии) не может превышать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пятнадцати рабочих дней после завершения контрольного мероприятия.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4.18.7. Акт выездной проверки (ревизии) не позднее следующего рабочего дня после его подписания вручается (направляется) объекту контроля в соответствии с настоящим Порядком.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lastRenderedPageBreak/>
        <w:t xml:space="preserve">Срок для ознакомления и подписания руководителем и уполномоченными олжностными лицами объекта контроля акта выездной проверки (ревизии) не может превышать пяти рабочих дней со дня передачи акта объекту контроля.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4.18.8. Акт и иные материалы выездной проверки (ревизии) подлежат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рассмотрению Главой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срок не более десяти рабочих дней с даты подписания акта.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4.18.9. По результатам рассмотрения акта и иных материалов выездной проверки (ревизии) Главой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принимается решение: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 применении мер принуждения (направление представлений, предписаний и уведомлений о применении бюджетных мер принуждения);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об отсутствии оснований применения мер принуждения.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4.18.10. При наличии возражений по акту выездной проверки (ревизии)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объект контроля вправе представить письменные возражения на акт выездной проверки (ревизии) в течение пяти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выездной проверки (ревизии) и в дальнейшем являются их неотъемлемой частью.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4.18.11. Акт и иные материалы выездной проверки (ревизии) в случае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 наличия у объекта контроля возражений подлежат рассмотрению в следующем порядке. Правовым актом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формируется комиссия по рассмотрению представленных возражений (далее - комиссия).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В состав комиссии включаются Глава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 должностные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представители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руководители муниципальных бюджетных учреждений,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На заседание комиссии приглашаются уполномоченные должностные лица объекта контроля для предоставления пояснений по существу возражений.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Член комиссии, который не согласен с мнением большинства членов комиссии, вправе изложить в письменной форме свое особое мнение.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 Копия решения комиссии в течение трех рабочих дней со дня его принятия направляется объекту контроля.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В случае несогласия объекта контроля с указанным решением комиссии, оно может быть обжаловано в течение десяти дней в порядке, установленном действующим законодательством.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Решение комиссии является основанием для принятия Главой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решения: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 применении мер принуждения (направление представлений, предписаний и уведомлений о применении бюджетных мер принуждения);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об отсутствии оснований применения мер принуждения. </w:t>
      </w:r>
    </w:p>
    <w:p w:rsidR="0004130C" w:rsidRPr="003953B3" w:rsidRDefault="0004130C" w:rsidP="0004130C">
      <w:pPr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4.19. Порядок проведения камеральной проверки.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4.19.1. </w:t>
      </w:r>
      <w:r w:rsidR="00A877B8">
        <w:rPr>
          <w:sz w:val="24"/>
          <w:szCs w:val="24"/>
        </w:rPr>
        <w:t xml:space="preserve">Камеральная проверка проводится </w:t>
      </w:r>
      <w:r w:rsidRPr="003953B3">
        <w:rPr>
          <w:sz w:val="24"/>
          <w:szCs w:val="24"/>
        </w:rPr>
        <w:t xml:space="preserve">уполномоченными должностными лицами 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по месту ее нахождения на основании бюджетной (бухгалтерской) отчетности и иных документов, материалов и информации, представленных по запросам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а также информации, документов и материалов, полученных в ходе встречных проверок.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4.19.2. Камеральная проверка не может превышать тридцати рабочих дней со дня получения от объекта контроля информации, документов и материалов,  представленных по запросу Главы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lastRenderedPageBreak/>
        <w:tab/>
        <w:t xml:space="preserve">4.19.3. Глава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может продлить срок проведения камеральной проверки на срок не более десяти рабочих дней.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4.19.4. Результаты камеральной проверки оформляются актом, который подписывается должностным лицом, проводящим проверку, не позднее последнего дня срока проведения камеральной проверки.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4.19.5. Акт камеральной проверки не позднее следующего рабочего дня после его подписания вручается (направляется) объекту контроля в соответствии с настоящим Порядком. Срок для ознакомления уполномоченными должностными лицами объекта контроля с актом не может превышать пяти рабочих дней со дня передачи ему акта.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4.19.6. Акт и иные материалы камеральной проверки подлежат рассмотрению Главой 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срок не более тридцати календарных дней с момента направления (вручения) акта объекту проверки.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4.19.7. По результатам рассмотрения акта и иных материалов камеральной проверки Главой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принимается решение: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 применении мер принуждения (направление представлений, предписаний и уведомлений о применении бюджетных мер принуждения);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об отсутствии оснований применения мер принуждения.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4.19.8.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пяти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4.19.9. Акт и иные материалы камеральной проверки в случае наличия у объекта контроля возражений подлежат рассмотрению в порядке, аналогичном порядку, предусмотренному подпунктом 4.18.12 пункта 4.18 настоящего раздела.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4.20. Порядок проведения обследования.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4.20.1. При обследовании осуществляется анализ и оценка состояния сферы деятельности объекта контроля, определенной Планом контрольной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деятельности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или поручениями Главы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4.20.2.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4.20.3. При проведении обследования могут проводиться исследования и экспертизы с использованием фото-, видео- и аудио-, а также иных видов техники и приборов, в том числе измерительных приборов.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4.20.4. Результаты обследования оформляются заключением, которое подписывается должностным лицом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не позднее последнего дня срока проведения обследования. Заключение не позднее следующего рабочего дня после его подписания вручается (направляется) объекту контроля в соответствии с настоящим Порядком.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4.20.5. Заключение и иные материалы обследования подлежат рассмотрению Главой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срок не более тридцати календарных дней с момента направления (вручения) заключения объекту контроля.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4.20.6. По результатам рассмотрения заключения и иных материалов обследования Главой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 может быть назначено проведение выездной проверки.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4.21. Реализация результатов контрольных мероприятий.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4.21.1. Применение мер принуждения осуществляется в формах представления, предписания, уведомления о применении бюджетных мер принуждения. </w:t>
      </w:r>
    </w:p>
    <w:p w:rsidR="00732C5C" w:rsidRPr="003953B3" w:rsidRDefault="0004130C" w:rsidP="00732C5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4.21.2. Представления, предписания в срок, не превышающий тридцати рабочих дней после принятия решения о применении меры принуждения, вручаются (направляются) представителю объекта контроля в соответствии с </w:t>
      </w:r>
      <w:r w:rsidR="00732C5C" w:rsidRPr="003953B3">
        <w:rPr>
          <w:sz w:val="24"/>
          <w:szCs w:val="24"/>
        </w:rPr>
        <w:t xml:space="preserve">настоящим Порядком.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4.21.3. При осуществлении полномочий предусмотренных п. 1.4 настоящего Порядка должностные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направляет предписание об устранении нарушений законодательства Российской Федерации и иных </w:t>
      </w:r>
      <w:r w:rsidRPr="003953B3">
        <w:rPr>
          <w:sz w:val="24"/>
          <w:szCs w:val="24"/>
        </w:rPr>
        <w:lastRenderedPageBreak/>
        <w:t xml:space="preserve">нормативных правовых актов о контрактной системе в сфере закупок. Предписание должно содержать указание на конкретные действия по устранению нарушений, а также сроки их устранения. При этом в рамках осуществления контроля, предусмотренного пунктами 1 – 3 части 8 статьи 99 Федерального закона о контрактной системе, предписания выдаются до начала закупки.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4.21.4. Отмена представлений, предписаний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 осуществляется в судебном порядке. Отмена представлений, предписаний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также осуществляется  по результатам обжалования решений, действий (бездействия) должностных лиц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соответствии с п. 6 настоящего Порядка.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4.21.5. Уведомления о применении бюджетных мер принуждения направляются Главой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при установлении по результатам проведения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 контрольного мероприятия составов бюджетных нарушений, предусмотренных Бюджетным кодексом Российской Федерации.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Уведомления о применении бюджетных мер принуждения направляются в определенные Бюджетным кодексом Российской Федерации сроки в Администрацию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и содержат описание совершенного бюджетного нарушения.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4.21.6. Уполномоченные должностные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принимавшие участие в контрольных мероприятиях, осуществляют контроль за исполнением объектами контроля представлений и предписаний. В случае неисполнения выданного представления, предписания должностные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4.21.7. Неисполнение предписания о возмещении ущерба, причиненного </w:t>
      </w:r>
      <w:r w:rsidR="00732C5C">
        <w:rPr>
          <w:sz w:val="24"/>
          <w:szCs w:val="24"/>
        </w:rPr>
        <w:t>Натальевскому</w:t>
      </w:r>
      <w:r w:rsidRPr="003953B3">
        <w:rPr>
          <w:sz w:val="24"/>
          <w:szCs w:val="24"/>
        </w:rPr>
        <w:t xml:space="preserve"> сельскому поселению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суд с исковым заявлением о возмещении причиненного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ущерба.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4.21.8. При выявлении в ходе проведения контрольных мероприятий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административных правонарушений должностные лица Администрации 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уполномоченные в установленном порядке, составляют протоколы об административных правонарушениях в порядке, установленном законодательством Российской Федерации об административных правонарушениях. Рассмотрение дел об административных правонарушениях, протоколы о совершении которых составляются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осуществляется административной комиссией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4.21.9.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 устанавливаются правовым актом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.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4.21.10. Все документы, составляемые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рамках контрольного мероприятия, должны приобщаться  к материалам контрольного мероприятия, учитываться и храниться в установленном порядке. </w:t>
      </w:r>
    </w:p>
    <w:p w:rsidR="0004130C" w:rsidRPr="003953B3" w:rsidRDefault="0004130C" w:rsidP="0004130C">
      <w:pPr>
        <w:jc w:val="center"/>
        <w:rPr>
          <w:sz w:val="24"/>
          <w:szCs w:val="24"/>
        </w:rPr>
      </w:pPr>
      <w:r w:rsidRPr="003953B3">
        <w:rPr>
          <w:sz w:val="24"/>
          <w:szCs w:val="24"/>
        </w:rPr>
        <w:t>5. Составление и представление отчетности о результатах</w:t>
      </w:r>
    </w:p>
    <w:p w:rsidR="0004130C" w:rsidRPr="003953B3" w:rsidRDefault="0004130C" w:rsidP="0004130C">
      <w:pPr>
        <w:jc w:val="center"/>
        <w:rPr>
          <w:sz w:val="24"/>
          <w:szCs w:val="24"/>
        </w:rPr>
      </w:pPr>
      <w:r w:rsidRPr="003953B3">
        <w:rPr>
          <w:sz w:val="24"/>
          <w:szCs w:val="24"/>
        </w:rPr>
        <w:t>осуществления внутреннего муниципального финансового контроля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5.1. Отчеты о результатах осуществления внутреннего муниципального финансового контроля составляются и представляются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по итогам работы за год Главе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Отчет по итогам работы за год предоставляется до 1 марта года, следующего за отчетным.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lastRenderedPageBreak/>
        <w:tab/>
        <w:t xml:space="preserve">5.2. В отчете отражаются данные о результатах проведения контрольных мероприятий, в том числе: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а) начисленные штрафы в количественном и денежном выражении по видам нарушений;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б)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в) количество направленных и исполненных (неисполненных) уведомлений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о применении бюджетных мер принуждения;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г) объем проверенных средств бюджета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д) количество поданных и (или) удовлетворенных жалоб (исков) на решения органов внутреннего муниципального финансового контроля, а также на их действия (бездействие) в рамках осуществленной ими контрольной деятельности.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5.3. На официальном сайте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размещается информация об осуществлении внутреннего муниципального финансового контроля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самоуправления". </w:t>
      </w:r>
    </w:p>
    <w:p w:rsidR="0004130C" w:rsidRDefault="0004130C" w:rsidP="00256AFA">
      <w:pPr>
        <w:jc w:val="center"/>
        <w:rPr>
          <w:sz w:val="24"/>
          <w:szCs w:val="24"/>
        </w:rPr>
      </w:pPr>
      <w:r w:rsidRPr="003953B3">
        <w:rPr>
          <w:sz w:val="24"/>
          <w:szCs w:val="24"/>
        </w:rPr>
        <w:t>6. Заключительные положения</w:t>
      </w:r>
    </w:p>
    <w:p w:rsidR="00256AFA" w:rsidRPr="003953B3" w:rsidRDefault="00256AFA" w:rsidP="00256AFA">
      <w:pPr>
        <w:jc w:val="center"/>
        <w:rPr>
          <w:sz w:val="24"/>
          <w:szCs w:val="24"/>
        </w:rPr>
      </w:pP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  <w:r w:rsidRPr="003953B3">
        <w:rPr>
          <w:sz w:val="24"/>
          <w:szCs w:val="24"/>
        </w:rPr>
        <w:tab/>
        <w:t xml:space="preserve">6.1. Объект контроля имеет право на досудебное (внесудебное) обжалование действий (бездействие) и решений, осуществляемых (принятых) должностными лицами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ходе проведения контрольного мероприятия.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6.2. Объект контроля вправе обжаловать действия (бездействия), решения: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должностных лиц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установленном порядке;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  <w:r w:rsidRPr="003953B3">
        <w:rPr>
          <w:sz w:val="24"/>
          <w:szCs w:val="24"/>
        </w:rPr>
        <w:tab/>
        <w:t xml:space="preserve">Главы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в порядке, установленном Администрацией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6.3.Основаниями для приостановления процедуры досудебного (внесудебного) обжалования решений органа внутреннего муниципального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финансового контроля, действий (бездействия) их должностных лиц являются обстоятельства непреодолимой силы, препятствующие исполнению процедуры обжалования (чрезвычайное и непредотвратимое при данных условиях обстоятельство).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6.4. Жалоба остается без рассмотрения, если будет установлено, что: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жалоба не подписана заявителем, либо не представлены оформленные в установленном порядке документы, подтверждающие полномочия на ее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подписание;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жалоба подана после истечения срока ее подачи;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в жалобе не указаны фамилия, имя, отчество заявителя – физического лица либо наименование, сведения о месте нахождения заявителя – юридического лица, а также почтовый адрес (адрес электронной почты), по которому должен быть направлен ответ заявителю;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текст жалобы не поддается прочтению, о чем сообщается заявителю в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письменном виде, если его фамилия (наименование юридического лица) и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 почтовый адрес поддаются прочтению;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до принятия решения по жалобе от заявителя поступило заявление об ее отзыве;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ранее подавалась жалоба по тем же основаниям, о чем сообщается </w:t>
      </w:r>
      <w:r w:rsidR="00256AFA" w:rsidRPr="003953B3">
        <w:rPr>
          <w:sz w:val="24"/>
          <w:szCs w:val="24"/>
        </w:rPr>
        <w:t>заявителю;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о чем сообщается заявителю.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а также членов его семьи, жалоба может быть оставлена без ответа по существу поставленных в ней вопросов с одновременным сообщением заявителю, направившему жалобу, о недопустимости злоупотребления правом.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6.5. Основанием для начала процедуры досудебного (внесудебного)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lastRenderedPageBreak/>
        <w:t xml:space="preserve">обжалования является обращение заявителя с жалобой.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6.6. Заявитель имеет право на получение информации и документов, необходимых для обоснования и рассмотрения жалобы, если они не содержат </w:t>
      </w:r>
      <w:r w:rsidR="00256AFA" w:rsidRPr="003953B3">
        <w:rPr>
          <w:sz w:val="24"/>
          <w:szCs w:val="24"/>
        </w:rPr>
        <w:t>сведений,</w:t>
      </w:r>
      <w:r w:rsidR="00256AFA" w:rsidRPr="00256AFA">
        <w:rPr>
          <w:sz w:val="24"/>
          <w:szCs w:val="24"/>
        </w:rPr>
        <w:t xml:space="preserve"> </w:t>
      </w:r>
      <w:r w:rsidR="00256AFA" w:rsidRPr="003953B3">
        <w:rPr>
          <w:sz w:val="24"/>
          <w:szCs w:val="24"/>
        </w:rPr>
        <w:t>доступ к которым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ограничен в соответствии с федеральным законом.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6.7. Жалоба подается в течение тридцати календарных дней со дня, когда заявитель узнал о принятии решения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действии (бездействии) его должностных лиц или должен был узнать о таком решении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 действии (бездействии) его должностных лиц.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Жалоба должна содержать: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наименование органа, должностного лица, решения и действия (бездействие) которых обжалуются;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фамилию, имя, отчество,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сведения об обжалуемых решениях и действиях (бездействии) органа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внутреннего муниципального финансового контроля;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доводы, на основании которых заявитель не согласен с решением и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действием (бездействием)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поселения, должностного лица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сведения о способе информирования обратившегося о принятых мерах по результатам рассмотрения его обращения;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иные сведения, которые заявитель считает необходимым сообщить.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Заявителем к жалобе прилагаются документы (их копии), подтверждающие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доводы заявителя. Направивший жалобу заявитель имеет право представлять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дополнительные документы и материалы.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  <w:r w:rsidRPr="003953B3">
        <w:rPr>
          <w:sz w:val="24"/>
          <w:szCs w:val="24"/>
        </w:rPr>
        <w:tab/>
        <w:t xml:space="preserve">6.8. Срок рассмотрения жалобы не должен превышать тридцати календарных дней со дня ее регистрации. В исключительных случаях срок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рассмотрения жалобы может быть продлен не более чем на тридцать дней.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6.9. Подача жалобы не приостанавливает исполнение обжалуемого решения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или совершение обжалуемого действия его должностным лицом, за исключением случаев, предусмотренных настоящим Порядком.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В случае обжалования решения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или совершение обжалуемого действия его должностным лицом по ходатайству заявителя исполнение обжалуемого решения 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или совершение обжалуемого действия его должностным лицом приостанавливается при наличии достаточных оснований полагать, что указанное решение или действие не соответствуют законодательству Российской Федерации. О принятом по ходатайству решении в течение трех дней со дня его принятия сообщается в письменной форме заявителю.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6.10. На основании заключения по результатам рассмотрения жалобы Глава Администрации </w:t>
      </w:r>
      <w:r w:rsidR="003612C0">
        <w:rPr>
          <w:sz w:val="24"/>
          <w:szCs w:val="24"/>
        </w:rPr>
        <w:t>Натальевского</w:t>
      </w:r>
      <w:r w:rsidRPr="003953B3">
        <w:rPr>
          <w:sz w:val="24"/>
          <w:szCs w:val="24"/>
        </w:rPr>
        <w:t xml:space="preserve"> сельского поселения  принимает одно из следующих решений: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об удовлетворении жалобы полностью или в части;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оставление жалобы без удовлетворения.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ab/>
        <w:t xml:space="preserve">6.11. Письменный ответ, содержащий решение, принятое по результатам рассмотрения жалобы, направляется заявителю не позднее пяти рабочих дней, следующих за днем принятия решения по жалобе. </w:t>
      </w:r>
    </w:p>
    <w:p w:rsidR="0004130C" w:rsidRPr="003953B3" w:rsidRDefault="0004130C" w:rsidP="0004130C">
      <w:pPr>
        <w:jc w:val="both"/>
        <w:rPr>
          <w:sz w:val="24"/>
          <w:szCs w:val="24"/>
        </w:rPr>
      </w:pPr>
      <w:r w:rsidRPr="003953B3">
        <w:rPr>
          <w:sz w:val="24"/>
          <w:szCs w:val="24"/>
        </w:rPr>
        <w:t xml:space="preserve"> </w:t>
      </w:r>
    </w:p>
    <w:p w:rsidR="00C5764E" w:rsidRPr="003953B3" w:rsidRDefault="00C5764E" w:rsidP="0004130C">
      <w:pPr>
        <w:ind w:right="-30"/>
        <w:jc w:val="right"/>
        <w:rPr>
          <w:sz w:val="24"/>
          <w:szCs w:val="24"/>
        </w:rPr>
      </w:pPr>
    </w:p>
    <w:sectPr w:rsidR="00C5764E" w:rsidRPr="003953B3" w:rsidSect="00256AFA">
      <w:headerReference w:type="even" r:id="rId8"/>
      <w:headerReference w:type="default" r:id="rId9"/>
      <w:pgSz w:w="11906" w:h="16838"/>
      <w:pgMar w:top="568" w:right="991" w:bottom="426" w:left="1304" w:header="42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E1" w:rsidRDefault="006D09E1">
      <w:r>
        <w:separator/>
      </w:r>
    </w:p>
  </w:endnote>
  <w:endnote w:type="continuationSeparator" w:id="1">
    <w:p w:rsidR="006D09E1" w:rsidRDefault="006D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E1" w:rsidRDefault="006D09E1">
      <w:r>
        <w:separator/>
      </w:r>
    </w:p>
  </w:footnote>
  <w:footnote w:type="continuationSeparator" w:id="1">
    <w:p w:rsidR="006D09E1" w:rsidRDefault="006D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D1" w:rsidRDefault="00A00E9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66BD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6BD1">
      <w:rPr>
        <w:rStyle w:val="a6"/>
        <w:noProof/>
      </w:rPr>
      <w:t>2</w:t>
    </w:r>
    <w:r>
      <w:rPr>
        <w:rStyle w:val="a6"/>
      </w:rPr>
      <w:fldChar w:fldCharType="end"/>
    </w:r>
  </w:p>
  <w:p w:rsidR="00066BD1" w:rsidRDefault="00066B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D1" w:rsidRDefault="00A00E9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66BD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5A98">
      <w:rPr>
        <w:rStyle w:val="a6"/>
        <w:noProof/>
      </w:rPr>
      <w:t>4</w:t>
    </w:r>
    <w:r>
      <w:rPr>
        <w:rStyle w:val="a6"/>
      </w:rPr>
      <w:fldChar w:fldCharType="end"/>
    </w:r>
  </w:p>
  <w:p w:rsidR="00066BD1" w:rsidRDefault="00066B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3C"/>
    <w:multiLevelType w:val="hybridMultilevel"/>
    <w:tmpl w:val="CC0EF322"/>
    <w:lvl w:ilvl="0" w:tplc="25C2D3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3E10919"/>
    <w:multiLevelType w:val="singleLevel"/>
    <w:tmpl w:val="499EBF2E"/>
    <w:lvl w:ilvl="0">
      <w:start w:val="1"/>
      <w:numFmt w:val="decimal"/>
      <w:lvlText w:val="%1."/>
      <w:lvlJc w:val="left"/>
      <w:pPr>
        <w:tabs>
          <w:tab w:val="num" w:pos="1749"/>
        </w:tabs>
        <w:ind w:left="1749" w:hanging="615"/>
      </w:pPr>
      <w:rPr>
        <w:rFonts w:hint="default"/>
      </w:rPr>
    </w:lvl>
  </w:abstractNum>
  <w:abstractNum w:abstractNumId="2">
    <w:nsid w:val="07463F09"/>
    <w:multiLevelType w:val="singleLevel"/>
    <w:tmpl w:val="103A03A0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3">
    <w:nsid w:val="0BDA6216"/>
    <w:multiLevelType w:val="hybridMultilevel"/>
    <w:tmpl w:val="D6F27CBA"/>
    <w:lvl w:ilvl="0" w:tplc="F20C498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2226F20"/>
    <w:multiLevelType w:val="singleLevel"/>
    <w:tmpl w:val="FF3AF5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4DE76BA3"/>
    <w:multiLevelType w:val="singleLevel"/>
    <w:tmpl w:val="2BA6F0C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60E57E3A"/>
    <w:multiLevelType w:val="singleLevel"/>
    <w:tmpl w:val="97065C84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465"/>
      </w:pPr>
      <w:rPr>
        <w:rFonts w:hint="default"/>
      </w:rPr>
    </w:lvl>
  </w:abstractNum>
  <w:abstractNum w:abstractNumId="7">
    <w:nsid w:val="6DB32DD8"/>
    <w:multiLevelType w:val="hybridMultilevel"/>
    <w:tmpl w:val="4264698C"/>
    <w:lvl w:ilvl="0" w:tplc="77207BE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48B57F6"/>
    <w:multiLevelType w:val="singleLevel"/>
    <w:tmpl w:val="609238F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74DF529F"/>
    <w:multiLevelType w:val="hybridMultilevel"/>
    <w:tmpl w:val="B338F7F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78A2EE7"/>
    <w:multiLevelType w:val="singleLevel"/>
    <w:tmpl w:val="45C2833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789778C8"/>
    <w:multiLevelType w:val="hybridMultilevel"/>
    <w:tmpl w:val="C5C002E8"/>
    <w:lvl w:ilvl="0" w:tplc="BC020C48">
      <w:start w:val="1"/>
      <w:numFmt w:val="decimal"/>
      <w:lvlText w:val="%1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1" w:tplc="8ECE1B6E">
      <w:numFmt w:val="none"/>
      <w:lvlText w:val=""/>
      <w:lvlJc w:val="left"/>
      <w:pPr>
        <w:tabs>
          <w:tab w:val="num" w:pos="360"/>
        </w:tabs>
      </w:pPr>
    </w:lvl>
    <w:lvl w:ilvl="2" w:tplc="A8C4DF84">
      <w:numFmt w:val="none"/>
      <w:lvlText w:val=""/>
      <w:lvlJc w:val="left"/>
      <w:pPr>
        <w:tabs>
          <w:tab w:val="num" w:pos="360"/>
        </w:tabs>
      </w:pPr>
    </w:lvl>
    <w:lvl w:ilvl="3" w:tplc="4D04F618">
      <w:numFmt w:val="none"/>
      <w:lvlText w:val=""/>
      <w:lvlJc w:val="left"/>
      <w:pPr>
        <w:tabs>
          <w:tab w:val="num" w:pos="360"/>
        </w:tabs>
      </w:pPr>
    </w:lvl>
    <w:lvl w:ilvl="4" w:tplc="BB9E4B3C">
      <w:numFmt w:val="none"/>
      <w:lvlText w:val=""/>
      <w:lvlJc w:val="left"/>
      <w:pPr>
        <w:tabs>
          <w:tab w:val="num" w:pos="360"/>
        </w:tabs>
      </w:pPr>
    </w:lvl>
    <w:lvl w:ilvl="5" w:tplc="AEBCF726">
      <w:numFmt w:val="none"/>
      <w:lvlText w:val=""/>
      <w:lvlJc w:val="left"/>
      <w:pPr>
        <w:tabs>
          <w:tab w:val="num" w:pos="360"/>
        </w:tabs>
      </w:pPr>
    </w:lvl>
    <w:lvl w:ilvl="6" w:tplc="FF96E5DC">
      <w:numFmt w:val="none"/>
      <w:lvlText w:val=""/>
      <w:lvlJc w:val="left"/>
      <w:pPr>
        <w:tabs>
          <w:tab w:val="num" w:pos="360"/>
        </w:tabs>
      </w:pPr>
    </w:lvl>
    <w:lvl w:ilvl="7" w:tplc="E29642FA">
      <w:numFmt w:val="none"/>
      <w:lvlText w:val=""/>
      <w:lvlJc w:val="left"/>
      <w:pPr>
        <w:tabs>
          <w:tab w:val="num" w:pos="360"/>
        </w:tabs>
      </w:pPr>
    </w:lvl>
    <w:lvl w:ilvl="8" w:tplc="D85028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31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E8"/>
    <w:rsid w:val="0001549A"/>
    <w:rsid w:val="0001787A"/>
    <w:rsid w:val="0004130C"/>
    <w:rsid w:val="000424D0"/>
    <w:rsid w:val="00057480"/>
    <w:rsid w:val="00066BD1"/>
    <w:rsid w:val="000C5A98"/>
    <w:rsid w:val="000D6681"/>
    <w:rsid w:val="000D6CDB"/>
    <w:rsid w:val="000D7547"/>
    <w:rsid w:val="000E044B"/>
    <w:rsid w:val="000E0714"/>
    <w:rsid w:val="000E4328"/>
    <w:rsid w:val="00106A2F"/>
    <w:rsid w:val="0014176B"/>
    <w:rsid w:val="00164082"/>
    <w:rsid w:val="0018084F"/>
    <w:rsid w:val="00184065"/>
    <w:rsid w:val="00192C4A"/>
    <w:rsid w:val="00197170"/>
    <w:rsid w:val="001D5557"/>
    <w:rsid w:val="001D7BD6"/>
    <w:rsid w:val="00211F7E"/>
    <w:rsid w:val="00221D47"/>
    <w:rsid w:val="00224A5A"/>
    <w:rsid w:val="002256CD"/>
    <w:rsid w:val="0022574D"/>
    <w:rsid w:val="0022597A"/>
    <w:rsid w:val="0025346E"/>
    <w:rsid w:val="00256AFA"/>
    <w:rsid w:val="00261646"/>
    <w:rsid w:val="00276BAA"/>
    <w:rsid w:val="00293524"/>
    <w:rsid w:val="002A31CE"/>
    <w:rsid w:val="002C10FD"/>
    <w:rsid w:val="002E7767"/>
    <w:rsid w:val="002F2E2F"/>
    <w:rsid w:val="002F2FA9"/>
    <w:rsid w:val="00310DDD"/>
    <w:rsid w:val="00313A76"/>
    <w:rsid w:val="00314268"/>
    <w:rsid w:val="00315796"/>
    <w:rsid w:val="0031747F"/>
    <w:rsid w:val="00330C61"/>
    <w:rsid w:val="0036106D"/>
    <w:rsid w:val="003612C0"/>
    <w:rsid w:val="00374844"/>
    <w:rsid w:val="003918DF"/>
    <w:rsid w:val="003953B3"/>
    <w:rsid w:val="003A7873"/>
    <w:rsid w:val="003C112D"/>
    <w:rsid w:val="003C654F"/>
    <w:rsid w:val="00411556"/>
    <w:rsid w:val="00411EFF"/>
    <w:rsid w:val="00416A16"/>
    <w:rsid w:val="00426AC9"/>
    <w:rsid w:val="00431A41"/>
    <w:rsid w:val="00437344"/>
    <w:rsid w:val="0044562D"/>
    <w:rsid w:val="00466CE6"/>
    <w:rsid w:val="00471A15"/>
    <w:rsid w:val="00476DCA"/>
    <w:rsid w:val="00485CE1"/>
    <w:rsid w:val="00487BF9"/>
    <w:rsid w:val="004938AE"/>
    <w:rsid w:val="004B1CE4"/>
    <w:rsid w:val="004B4785"/>
    <w:rsid w:val="004D3E94"/>
    <w:rsid w:val="004D6DB2"/>
    <w:rsid w:val="005007F9"/>
    <w:rsid w:val="005270A3"/>
    <w:rsid w:val="00527DBB"/>
    <w:rsid w:val="00536FF8"/>
    <w:rsid w:val="00542F1B"/>
    <w:rsid w:val="00547DFE"/>
    <w:rsid w:val="00571324"/>
    <w:rsid w:val="005B1660"/>
    <w:rsid w:val="005C153B"/>
    <w:rsid w:val="005C2F75"/>
    <w:rsid w:val="005D547A"/>
    <w:rsid w:val="00605893"/>
    <w:rsid w:val="00613D14"/>
    <w:rsid w:val="00613F7A"/>
    <w:rsid w:val="0063150C"/>
    <w:rsid w:val="0063754F"/>
    <w:rsid w:val="00637E3B"/>
    <w:rsid w:val="00641D39"/>
    <w:rsid w:val="00670F61"/>
    <w:rsid w:val="0067514B"/>
    <w:rsid w:val="006A74B3"/>
    <w:rsid w:val="006C3EB8"/>
    <w:rsid w:val="006D09E1"/>
    <w:rsid w:val="006E09A6"/>
    <w:rsid w:val="00705F07"/>
    <w:rsid w:val="00707AD6"/>
    <w:rsid w:val="00732C5C"/>
    <w:rsid w:val="00752237"/>
    <w:rsid w:val="00774726"/>
    <w:rsid w:val="007813E5"/>
    <w:rsid w:val="0079492A"/>
    <w:rsid w:val="007960CE"/>
    <w:rsid w:val="00797951"/>
    <w:rsid w:val="007B3CF9"/>
    <w:rsid w:val="007C42D5"/>
    <w:rsid w:val="007D1D9B"/>
    <w:rsid w:val="007D552E"/>
    <w:rsid w:val="007D5EAF"/>
    <w:rsid w:val="007F17F8"/>
    <w:rsid w:val="007F2EFE"/>
    <w:rsid w:val="008000E9"/>
    <w:rsid w:val="00802FEC"/>
    <w:rsid w:val="00805514"/>
    <w:rsid w:val="00805986"/>
    <w:rsid w:val="00872605"/>
    <w:rsid w:val="008B1DC5"/>
    <w:rsid w:val="008D399C"/>
    <w:rsid w:val="008D50B2"/>
    <w:rsid w:val="008E1460"/>
    <w:rsid w:val="008F43FD"/>
    <w:rsid w:val="00926240"/>
    <w:rsid w:val="00931C3D"/>
    <w:rsid w:val="00936EB9"/>
    <w:rsid w:val="00944B6B"/>
    <w:rsid w:val="00951C86"/>
    <w:rsid w:val="009555B6"/>
    <w:rsid w:val="00963FE8"/>
    <w:rsid w:val="009670CD"/>
    <w:rsid w:val="00975E62"/>
    <w:rsid w:val="00986683"/>
    <w:rsid w:val="009A1FA5"/>
    <w:rsid w:val="009A48C4"/>
    <w:rsid w:val="009B5039"/>
    <w:rsid w:val="009B570F"/>
    <w:rsid w:val="009B65C4"/>
    <w:rsid w:val="009D1432"/>
    <w:rsid w:val="009D6C00"/>
    <w:rsid w:val="009D7452"/>
    <w:rsid w:val="009E440E"/>
    <w:rsid w:val="009E71F9"/>
    <w:rsid w:val="00A00E9D"/>
    <w:rsid w:val="00A35935"/>
    <w:rsid w:val="00A573EA"/>
    <w:rsid w:val="00A67C15"/>
    <w:rsid w:val="00A820F7"/>
    <w:rsid w:val="00A877B8"/>
    <w:rsid w:val="00A90EB6"/>
    <w:rsid w:val="00AA7FC2"/>
    <w:rsid w:val="00AC5015"/>
    <w:rsid w:val="00AC6442"/>
    <w:rsid w:val="00AC75E0"/>
    <w:rsid w:val="00AD36B3"/>
    <w:rsid w:val="00AE34B3"/>
    <w:rsid w:val="00B15A2D"/>
    <w:rsid w:val="00B374F6"/>
    <w:rsid w:val="00B37A43"/>
    <w:rsid w:val="00B42B87"/>
    <w:rsid w:val="00B45603"/>
    <w:rsid w:val="00B56FF8"/>
    <w:rsid w:val="00B76169"/>
    <w:rsid w:val="00B8609D"/>
    <w:rsid w:val="00B93166"/>
    <w:rsid w:val="00BD117F"/>
    <w:rsid w:val="00C13257"/>
    <w:rsid w:val="00C20923"/>
    <w:rsid w:val="00C43217"/>
    <w:rsid w:val="00C5764E"/>
    <w:rsid w:val="00C736FA"/>
    <w:rsid w:val="00C77FFB"/>
    <w:rsid w:val="00C94C23"/>
    <w:rsid w:val="00CB590B"/>
    <w:rsid w:val="00CE138E"/>
    <w:rsid w:val="00CE6EF0"/>
    <w:rsid w:val="00CF2264"/>
    <w:rsid w:val="00D01291"/>
    <w:rsid w:val="00D26961"/>
    <w:rsid w:val="00D45657"/>
    <w:rsid w:val="00D612D0"/>
    <w:rsid w:val="00D63027"/>
    <w:rsid w:val="00D93185"/>
    <w:rsid w:val="00D97426"/>
    <w:rsid w:val="00DA5CE1"/>
    <w:rsid w:val="00DB288E"/>
    <w:rsid w:val="00DB33C2"/>
    <w:rsid w:val="00DD5364"/>
    <w:rsid w:val="00DF1372"/>
    <w:rsid w:val="00DF187D"/>
    <w:rsid w:val="00DF1D15"/>
    <w:rsid w:val="00DF3DB1"/>
    <w:rsid w:val="00E006EE"/>
    <w:rsid w:val="00E22EE8"/>
    <w:rsid w:val="00E36F5F"/>
    <w:rsid w:val="00E43EC5"/>
    <w:rsid w:val="00E44202"/>
    <w:rsid w:val="00E83AE9"/>
    <w:rsid w:val="00E87A07"/>
    <w:rsid w:val="00E91C77"/>
    <w:rsid w:val="00E94F1B"/>
    <w:rsid w:val="00EA38F8"/>
    <w:rsid w:val="00EF49DB"/>
    <w:rsid w:val="00EF79A4"/>
    <w:rsid w:val="00F14577"/>
    <w:rsid w:val="00F26024"/>
    <w:rsid w:val="00F65B6E"/>
    <w:rsid w:val="00F66645"/>
    <w:rsid w:val="00F73F6D"/>
    <w:rsid w:val="00F920E9"/>
    <w:rsid w:val="00F96CC0"/>
    <w:rsid w:val="00FC40C0"/>
    <w:rsid w:val="00FD6CF7"/>
    <w:rsid w:val="00FF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0B2"/>
    <w:rPr>
      <w:sz w:val="28"/>
    </w:rPr>
  </w:style>
  <w:style w:type="paragraph" w:styleId="1">
    <w:name w:val="heading 1"/>
    <w:basedOn w:val="a"/>
    <w:next w:val="a"/>
    <w:qFormat/>
    <w:rsid w:val="008D50B2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D50B2"/>
    <w:pPr>
      <w:keepNext/>
      <w:ind w:firstLine="113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50B2"/>
    <w:pPr>
      <w:jc w:val="both"/>
    </w:pPr>
  </w:style>
  <w:style w:type="paragraph" w:styleId="a4">
    <w:name w:val="Body Text Indent"/>
    <w:basedOn w:val="a"/>
    <w:rsid w:val="008D50B2"/>
    <w:pPr>
      <w:ind w:firstLine="1134"/>
      <w:jc w:val="both"/>
    </w:pPr>
  </w:style>
  <w:style w:type="paragraph" w:styleId="a5">
    <w:name w:val="header"/>
    <w:basedOn w:val="a"/>
    <w:rsid w:val="008D50B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D50B2"/>
  </w:style>
  <w:style w:type="paragraph" w:customStyle="1" w:styleId="Postan">
    <w:name w:val="Postan"/>
    <w:basedOn w:val="a"/>
    <w:rsid w:val="008D50B2"/>
    <w:pPr>
      <w:jc w:val="center"/>
    </w:pPr>
  </w:style>
  <w:style w:type="paragraph" w:styleId="a7">
    <w:name w:val="Balloon Text"/>
    <w:basedOn w:val="a"/>
    <w:semiHidden/>
    <w:rsid w:val="00B9316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99"/>
    <w:locked/>
    <w:rsid w:val="007C42D5"/>
  </w:style>
  <w:style w:type="paragraph" w:styleId="a9">
    <w:name w:val="List Paragraph"/>
    <w:basedOn w:val="a"/>
    <w:link w:val="a8"/>
    <w:uiPriority w:val="99"/>
    <w:qFormat/>
    <w:rsid w:val="007C42D5"/>
    <w:pPr>
      <w:ind w:left="720"/>
    </w:pPr>
    <w:rPr>
      <w:sz w:val="20"/>
    </w:rPr>
  </w:style>
  <w:style w:type="character" w:customStyle="1" w:styleId="CharStyle10">
    <w:name w:val="Char Style 10"/>
    <w:link w:val="Style9"/>
    <w:uiPriority w:val="99"/>
    <w:locked/>
    <w:rsid w:val="007C42D5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C42D5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paragraph" w:styleId="aa">
    <w:name w:val="Title"/>
    <w:basedOn w:val="a"/>
    <w:next w:val="a"/>
    <w:link w:val="ab"/>
    <w:qFormat/>
    <w:rsid w:val="002E7767"/>
    <w:pPr>
      <w:suppressAutoHyphens/>
      <w:jc w:val="center"/>
    </w:pPr>
    <w:rPr>
      <w:sz w:val="36"/>
      <w:lang w:eastAsia="ar-SA"/>
    </w:rPr>
  </w:style>
  <w:style w:type="character" w:customStyle="1" w:styleId="ab">
    <w:name w:val="Название Знак"/>
    <w:basedOn w:val="a0"/>
    <w:link w:val="aa"/>
    <w:rsid w:val="002E7767"/>
    <w:rPr>
      <w:sz w:val="36"/>
      <w:lang w:eastAsia="ar-SA"/>
    </w:rPr>
  </w:style>
  <w:style w:type="paragraph" w:styleId="ac">
    <w:name w:val="footer"/>
    <w:basedOn w:val="a"/>
    <w:link w:val="ad"/>
    <w:rsid w:val="00256A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56A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103C-9BE7-4388-836B-F850EA38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6227</Words>
  <Characters>35498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Админ</cp:lastModifiedBy>
  <cp:revision>4</cp:revision>
  <cp:lastPrinted>2015-11-16T08:08:00Z</cp:lastPrinted>
  <dcterms:created xsi:type="dcterms:W3CDTF">2018-08-30T09:03:00Z</dcterms:created>
  <dcterms:modified xsi:type="dcterms:W3CDTF">2018-08-30T10:22:00Z</dcterms:modified>
</cp:coreProperties>
</file>