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drawing>
          <wp:inline>
            <wp:extent cx="737870" cy="949198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37870" cy="94919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ind/>
        <w:jc w:val="center"/>
        <w:rPr>
          <w:b w:val="1"/>
          <w:i w:val="1"/>
          <w:sz w:val="28"/>
        </w:rPr>
      </w:pPr>
    </w:p>
    <w:p w14:paraId="05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6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7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9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A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ind/>
        <w:jc w:val="center"/>
        <w:rPr>
          <w:b w:val="1"/>
        </w:rPr>
      </w:pPr>
      <w:r>
        <w:rPr>
          <w:b w:val="1"/>
          <w:sz w:val="28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0D000000">
      <w:pPr>
        <w:ind/>
        <w:jc w:val="center"/>
        <w:rPr>
          <w:b w:val="1"/>
          <w:i w:val="1"/>
        </w:rPr>
      </w:pPr>
    </w:p>
    <w:p w14:paraId="0E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F000000">
      <w:pPr>
        <w:ind/>
        <w:jc w:val="center"/>
        <w:rPr>
          <w:rFonts w:ascii="Arial" w:hAnsi="Arial"/>
          <w:b w:val="1"/>
          <w:sz w:val="28"/>
        </w:rPr>
      </w:pPr>
    </w:p>
    <w:p w14:paraId="10000000">
      <w:pPr>
        <w:ind/>
        <w:jc w:val="center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2</w:t>
      </w:r>
      <w:r>
        <w:rPr>
          <w:sz w:val="28"/>
        </w:rPr>
        <w:t>6</w:t>
      </w:r>
      <w:r>
        <w:rPr>
          <w:sz w:val="28"/>
        </w:rPr>
        <w:t>.</w:t>
      </w:r>
      <w:r>
        <w:rPr>
          <w:sz w:val="28"/>
        </w:rPr>
        <w:t>12</w:t>
      </w:r>
      <w:r>
        <w:rPr>
          <w:sz w:val="28"/>
        </w:rPr>
        <w:t>.202</w:t>
      </w:r>
      <w:r>
        <w:rPr>
          <w:sz w:val="28"/>
        </w:rPr>
        <w:t>3</w:t>
      </w:r>
      <w:r>
        <w:rPr>
          <w:sz w:val="28"/>
        </w:rPr>
        <w:t xml:space="preserve"> №</w:t>
      </w:r>
      <w:r>
        <w:rPr>
          <w:sz w:val="28"/>
        </w:rPr>
        <w:t>49</w:t>
      </w:r>
    </w:p>
    <w:p w14:paraId="11000000">
      <w:pPr>
        <w:ind/>
        <w:jc w:val="center"/>
        <w:rPr>
          <w:sz w:val="28"/>
        </w:rPr>
      </w:pPr>
    </w:p>
    <w:p w14:paraId="12000000">
      <w:pPr>
        <w:ind/>
        <w:jc w:val="center"/>
        <w:rPr>
          <w:sz w:val="28"/>
        </w:rPr>
      </w:pPr>
      <w:r>
        <w:rPr>
          <w:sz w:val="28"/>
        </w:rPr>
        <w:t xml:space="preserve"> с. Натальевка</w:t>
      </w:r>
    </w:p>
    <w:p w14:paraId="13000000">
      <w:pPr>
        <w:ind/>
        <w:jc w:val="center"/>
        <w:rPr>
          <w:sz w:val="24"/>
          <w:u w:val="single"/>
        </w:rPr>
      </w:pPr>
    </w:p>
    <w:p w14:paraId="14000000">
      <w:pPr>
        <w:ind/>
        <w:jc w:val="center"/>
        <w:rPr>
          <w:sz w:val="24"/>
          <w:u w:val="single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Администрации </w:t>
      </w: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 21.11.2018 г.№7</w:t>
      </w:r>
      <w:r>
        <w:rPr>
          <w:b w:val="1"/>
          <w:sz w:val="28"/>
        </w:rPr>
        <w:t>6</w:t>
      </w:r>
    </w:p>
    <w:p w14:paraId="17000000">
      <w:pPr>
        <w:ind/>
        <w:jc w:val="center"/>
        <w:rPr>
          <w:b w:val="1"/>
          <w:sz w:val="28"/>
        </w:rPr>
      </w:pPr>
    </w:p>
    <w:p w14:paraId="18000000">
      <w:pPr>
        <w:ind/>
        <w:jc w:val="center"/>
        <w:rPr>
          <w:sz w:val="28"/>
          <w:u w:val="single"/>
        </w:rPr>
      </w:pPr>
    </w:p>
    <w:p w14:paraId="19000000">
      <w:pPr>
        <w:widowControl w:val="0"/>
        <w:ind w:firstLine="709" w:left="0"/>
        <w:jc w:val="both"/>
        <w:rPr>
          <w:sz w:val="24"/>
        </w:rPr>
      </w:pPr>
      <w:r>
        <w:rPr>
          <w:sz w:val="28"/>
        </w:rPr>
        <w:t xml:space="preserve">В связи с необходимостью уточнения программных мероприятий муниципальной программы  Натальевского сельского поселения </w:t>
      </w:r>
      <w:r>
        <w:rPr>
          <w:sz w:val="28"/>
        </w:rPr>
        <w:t>«</w:t>
      </w:r>
      <w:r>
        <w:rPr>
          <w:sz w:val="28"/>
        </w:rPr>
        <w:t>Развитие физической культуры и спорта в Натальевском сельском поселении»</w:t>
      </w:r>
      <w:r>
        <w:rPr>
          <w:sz w:val="28"/>
        </w:rPr>
        <w:t>,</w:t>
      </w:r>
    </w:p>
    <w:p w14:paraId="1A000000">
      <w:pPr>
        <w:ind/>
        <w:jc w:val="both"/>
        <w:rPr>
          <w:b w:val="1"/>
          <w:sz w:val="28"/>
        </w:rPr>
      </w:pPr>
      <w:r>
        <w:rPr>
          <w:sz w:val="28"/>
        </w:rPr>
        <w:t>Адм</w:t>
      </w:r>
      <w:r>
        <w:rPr>
          <w:sz w:val="28"/>
        </w:rPr>
        <w:t xml:space="preserve">инистрация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постановляет:</w:t>
      </w:r>
    </w:p>
    <w:p w14:paraId="1B000000">
      <w:pPr>
        <w:ind w:firstLine="709" w:left="0"/>
        <w:rPr>
          <w:sz w:val="28"/>
          <w:u w:val="single"/>
        </w:rPr>
      </w:pP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Внести в постановление Администрации Натальевского сельского поселения от 21.11.2018 г. №7</w:t>
      </w:r>
      <w:r>
        <w:rPr>
          <w:sz w:val="28"/>
        </w:rPr>
        <w:t>6</w:t>
      </w:r>
      <w:r>
        <w:rPr>
          <w:sz w:val="28"/>
        </w:rPr>
        <w:t xml:space="preserve"> «Об утверждении</w:t>
      </w:r>
      <w:r>
        <w:rPr>
          <w:sz w:val="28"/>
        </w:rPr>
        <w:t xml:space="preserve"> муниципальн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Развитие физической культуры и спорта</w:t>
      </w:r>
      <w:r>
        <w:rPr>
          <w:sz w:val="28"/>
        </w:rPr>
        <w:t xml:space="preserve"> в </w:t>
      </w:r>
      <w:r>
        <w:rPr>
          <w:sz w:val="28"/>
        </w:rPr>
        <w:t>Натальевско</w:t>
      </w:r>
      <w:r>
        <w:rPr>
          <w:sz w:val="28"/>
        </w:rPr>
        <w:t>м</w:t>
      </w:r>
      <w:r>
        <w:rPr>
          <w:sz w:val="28"/>
        </w:rPr>
        <w:t xml:space="preserve"> сельско</w:t>
      </w:r>
      <w:r>
        <w:rPr>
          <w:sz w:val="28"/>
        </w:rPr>
        <w:t>м</w:t>
      </w:r>
      <w:r>
        <w:rPr>
          <w:sz w:val="28"/>
        </w:rPr>
        <w:t xml:space="preserve"> поселени</w:t>
      </w:r>
      <w:r>
        <w:rPr>
          <w:sz w:val="28"/>
        </w:rPr>
        <w:t>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изменения ,</w:t>
      </w:r>
      <w:r>
        <w:rPr>
          <w:sz w:val="28"/>
        </w:rPr>
        <w:t xml:space="preserve"> </w:t>
      </w:r>
      <w:r>
        <w:rPr>
          <w:sz w:val="28"/>
        </w:rPr>
        <w:t>согласно</w:t>
      </w:r>
      <w:r>
        <w:rPr>
          <w:sz w:val="28"/>
        </w:rPr>
        <w:t xml:space="preserve"> </w:t>
      </w:r>
      <w:r>
        <w:rPr>
          <w:sz w:val="28"/>
        </w:rPr>
        <w:t>приложени</w:t>
      </w:r>
      <w:r>
        <w:rPr>
          <w:sz w:val="28"/>
        </w:rPr>
        <w:t>ям к настоящему постановлению</w:t>
      </w:r>
      <w:r>
        <w:rPr>
          <w:sz w:val="28"/>
        </w:rPr>
        <w:t>.</w:t>
      </w:r>
    </w:p>
    <w:p w14:paraId="1D000000">
      <w:pPr>
        <w:ind w:firstLine="709" w:left="0"/>
        <w:jc w:val="both"/>
        <w:rPr>
          <w:sz w:val="28"/>
        </w:rPr>
      </w:pP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Настоящее постановление вступает в силу со дня его официального опубликования</w:t>
      </w:r>
      <w:r>
        <w:rPr>
          <w:sz w:val="28"/>
        </w:rPr>
        <w:t xml:space="preserve"> (обнародования</w:t>
      </w:r>
      <w:r>
        <w:rPr>
          <w:sz w:val="28"/>
        </w:rPr>
        <w:t>)</w:t>
      </w:r>
      <w:r>
        <w:rPr>
          <w:sz w:val="28"/>
        </w:rPr>
        <w:t>.</w:t>
      </w:r>
    </w:p>
    <w:p w14:paraId="1F000000">
      <w:pPr>
        <w:ind w:firstLine="709" w:left="0"/>
        <w:jc w:val="both"/>
        <w:rPr>
          <w:sz w:val="28"/>
        </w:rPr>
      </w:pPr>
    </w:p>
    <w:p w14:paraId="20000000">
      <w:pPr>
        <w:ind w:firstLine="708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.Контроль за исполнением постановления оставляю за с</w:t>
      </w:r>
      <w:r>
        <w:rPr>
          <w:sz w:val="28"/>
        </w:rPr>
        <w:t>о</w:t>
      </w:r>
      <w:r>
        <w:rPr>
          <w:sz w:val="28"/>
        </w:rPr>
        <w:t>бой.</w:t>
      </w:r>
    </w:p>
    <w:p w14:paraId="21000000">
      <w:pPr>
        <w:ind w:firstLine="0" w:left="1134"/>
        <w:jc w:val="both"/>
      </w:pPr>
    </w:p>
    <w:p w14:paraId="22000000">
      <w:pPr>
        <w:ind w:firstLine="0" w:left="1134"/>
        <w:jc w:val="both"/>
      </w:pPr>
    </w:p>
    <w:p w14:paraId="23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4000000">
      <w:pPr>
        <w:tabs>
          <w:tab w:leader="none" w:pos="7655" w:val="left"/>
        </w:tabs>
        <w:ind w:right="7342"/>
        <w:jc w:val="center"/>
        <w:rPr>
          <w:sz w:val="28"/>
        </w:rPr>
      </w:pPr>
    </w:p>
    <w:p w14:paraId="25000000">
      <w:pPr>
        <w:tabs>
          <w:tab w:leader="none" w:pos="0" w:val="left"/>
          <w:tab w:leader="none" w:pos="7655" w:val="left"/>
        </w:tabs>
        <w:ind w:right="7342"/>
        <w:jc w:val="center"/>
        <w:rPr>
          <w:sz w:val="28"/>
        </w:rPr>
      </w:pPr>
    </w:p>
    <w:p w14:paraId="26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27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Натальевского</w:t>
      </w:r>
      <w:r>
        <w:rPr>
          <w:sz w:val="28"/>
        </w:rPr>
        <w:t xml:space="preserve"> сельского поселен</w:t>
      </w:r>
      <w:r>
        <w:rPr>
          <w:sz w:val="28"/>
        </w:rPr>
        <w:t>и</w:t>
      </w:r>
      <w:r>
        <w:rPr>
          <w:sz w:val="28"/>
        </w:rPr>
        <w:t xml:space="preserve">я </w:t>
      </w:r>
      <w:r>
        <w:rPr>
          <w:sz w:val="28"/>
        </w:rPr>
        <w:tab/>
      </w:r>
      <w:r>
        <w:rPr>
          <w:sz w:val="28"/>
        </w:rPr>
        <w:t>А.Г.Чернецкий</w:t>
      </w:r>
    </w:p>
    <w:p w14:paraId="28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29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2A000000">
      <w:pPr>
        <w:pageBreakBefore w:val="1"/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2B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к постановлению</w:t>
      </w:r>
      <w:r>
        <w:rPr>
          <w:sz w:val="22"/>
        </w:rPr>
        <w:t xml:space="preserve"> </w:t>
      </w:r>
      <w:r>
        <w:rPr>
          <w:sz w:val="22"/>
        </w:rPr>
        <w:t xml:space="preserve">Администрации </w:t>
      </w:r>
    </w:p>
    <w:p w14:paraId="2C000000">
      <w:pPr>
        <w:spacing w:line="252" w:lineRule="auto"/>
        <w:ind w:firstLine="0" w:left="6237"/>
        <w:jc w:val="right"/>
        <w:rPr>
          <w:sz w:val="22"/>
        </w:rPr>
      </w:pPr>
      <w:r>
        <w:rPr>
          <w:sz w:val="22"/>
        </w:rPr>
        <w:t>Натальевского</w:t>
      </w:r>
      <w:r>
        <w:rPr>
          <w:sz w:val="22"/>
        </w:rPr>
        <w:t xml:space="preserve"> сельского поселения</w:t>
      </w:r>
    </w:p>
    <w:p w14:paraId="2D000000">
      <w:pPr>
        <w:ind/>
        <w:jc w:val="right"/>
        <w:rPr>
          <w:sz w:val="22"/>
        </w:rPr>
      </w:pPr>
      <w:r>
        <w:rPr>
          <w:sz w:val="22"/>
        </w:rPr>
        <w:t>о</w:t>
      </w:r>
      <w:r>
        <w:rPr>
          <w:sz w:val="22"/>
        </w:rPr>
        <w:t>т</w:t>
      </w:r>
      <w:r>
        <w:rPr>
          <w:sz w:val="22"/>
        </w:rPr>
        <w:t xml:space="preserve"> </w:t>
      </w:r>
      <w:r>
        <w:rPr>
          <w:sz w:val="22"/>
        </w:rPr>
        <w:t>2</w:t>
      </w:r>
      <w:r>
        <w:rPr>
          <w:sz w:val="22"/>
        </w:rPr>
        <w:t>6</w:t>
      </w:r>
      <w:r>
        <w:rPr>
          <w:sz w:val="22"/>
        </w:rPr>
        <w:t>.</w:t>
      </w:r>
      <w:r>
        <w:rPr>
          <w:sz w:val="22"/>
        </w:rPr>
        <w:t>12</w:t>
      </w:r>
      <w:r>
        <w:rPr>
          <w:sz w:val="22"/>
        </w:rPr>
        <w:t>.20</w:t>
      </w:r>
      <w:r>
        <w:rPr>
          <w:sz w:val="22"/>
        </w:rPr>
        <w:t>23</w:t>
      </w:r>
      <w:r>
        <w:rPr>
          <w:sz w:val="22"/>
        </w:rPr>
        <w:t xml:space="preserve"> </w:t>
      </w:r>
      <w:r>
        <w:rPr>
          <w:sz w:val="22"/>
        </w:rPr>
        <w:t>г.</w:t>
      </w:r>
      <w:r>
        <w:rPr>
          <w:sz w:val="22"/>
        </w:rPr>
        <w:t xml:space="preserve"> </w:t>
      </w:r>
      <w:r>
        <w:rPr>
          <w:sz w:val="22"/>
        </w:rPr>
        <w:t>№</w:t>
      </w:r>
      <w:r>
        <w:rPr>
          <w:sz w:val="22"/>
        </w:rPr>
        <w:t>_</w:t>
      </w:r>
      <w:r>
        <w:rPr>
          <w:sz w:val="22"/>
        </w:rPr>
        <w:t>49</w:t>
      </w:r>
      <w:r>
        <w:rPr>
          <w:sz w:val="22"/>
        </w:rPr>
        <w:t>_</w:t>
      </w:r>
      <w:r>
        <w:rPr>
          <w:sz w:val="22"/>
        </w:rPr>
        <w:t xml:space="preserve"> </w:t>
      </w:r>
    </w:p>
    <w:p w14:paraId="2E000000">
      <w:pPr>
        <w:ind/>
        <w:jc w:val="center"/>
        <w:rPr>
          <w:sz w:val="24"/>
        </w:rPr>
      </w:pPr>
      <w:r>
        <w:rPr>
          <w:sz w:val="24"/>
        </w:rPr>
        <w:t>ИЗМЕНЕНИЯ,</w:t>
      </w:r>
    </w:p>
    <w:p w14:paraId="2F000000">
      <w:pPr>
        <w:ind/>
        <w:jc w:val="center"/>
        <w:rPr>
          <w:sz w:val="24"/>
        </w:rPr>
      </w:pPr>
      <w:r>
        <w:rPr>
          <w:sz w:val="24"/>
        </w:rPr>
        <w:t>Вносимые в постановление администрации Натальевского сельского поселения от 21.11.2018 г.</w:t>
      </w:r>
      <w:r>
        <w:rPr>
          <w:sz w:val="24"/>
        </w:rPr>
        <w:t xml:space="preserve"> </w:t>
      </w:r>
      <w:r>
        <w:rPr>
          <w:sz w:val="24"/>
        </w:rPr>
        <w:t>№7</w:t>
      </w:r>
      <w:r>
        <w:rPr>
          <w:sz w:val="24"/>
        </w:rPr>
        <w:t>6</w:t>
      </w:r>
      <w:r>
        <w:rPr>
          <w:sz w:val="24"/>
        </w:rPr>
        <w:t xml:space="preserve"> «Об</w:t>
      </w:r>
      <w:r>
        <w:rPr>
          <w:sz w:val="22"/>
        </w:rPr>
        <w:t xml:space="preserve"> </w:t>
      </w:r>
      <w:r>
        <w:rPr>
          <w:sz w:val="24"/>
        </w:rPr>
        <w:t xml:space="preserve">утверждении муниципальной программы </w:t>
      </w:r>
      <w:r>
        <w:rPr>
          <w:sz w:val="24"/>
        </w:rPr>
        <w:t>Натальевского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Развитие физической культуры и спорта в Натальевском сельском поселении</w:t>
      </w:r>
      <w:r>
        <w:rPr>
          <w:sz w:val="24"/>
        </w:rPr>
        <w:t>»</w:t>
      </w:r>
    </w:p>
    <w:p w14:paraId="30000000">
      <w:pPr>
        <w:ind/>
        <w:jc w:val="center"/>
        <w:rPr>
          <w:sz w:val="24"/>
        </w:rPr>
      </w:pPr>
    </w:p>
    <w:p w14:paraId="31000000">
      <w:pPr>
        <w:ind w:firstLine="709" w:left="0"/>
        <w:jc w:val="both"/>
        <w:rPr>
          <w:sz w:val="24"/>
        </w:rPr>
      </w:pPr>
      <w:r>
        <w:rPr>
          <w:sz w:val="24"/>
        </w:rPr>
        <w:t>1.В муниципальной  программе Натальевского сельского поселения «</w:t>
      </w:r>
      <w:r>
        <w:rPr>
          <w:sz w:val="24"/>
        </w:rPr>
        <w:t>Развитие физической культуры и спорта в Натальевском сельском поселении</w:t>
      </w:r>
      <w:r>
        <w:rPr>
          <w:sz w:val="24"/>
        </w:rPr>
        <w:t>»:</w:t>
      </w:r>
    </w:p>
    <w:p w14:paraId="32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1.1.В разделе «Паспорт муниципальной программы Натальевского сельского поселения </w:t>
      </w:r>
      <w:r>
        <w:rPr>
          <w:sz w:val="24"/>
        </w:rPr>
        <w:t>«</w:t>
      </w:r>
      <w:r>
        <w:rPr>
          <w:sz w:val="24"/>
        </w:rPr>
        <w:t>Развитие физической культуры и спорта в Натальевском сельском поселении</w:t>
      </w:r>
      <w:r>
        <w:rPr>
          <w:sz w:val="24"/>
        </w:rPr>
        <w:t xml:space="preserve">» </w:t>
      </w:r>
      <w:r>
        <w:rPr>
          <w:sz w:val="24"/>
        </w:rPr>
        <w:t>:</w:t>
      </w:r>
    </w:p>
    <w:p w14:paraId="33000000">
      <w:pPr>
        <w:ind w:firstLine="709" w:left="0"/>
        <w:jc w:val="both"/>
        <w:rPr>
          <w:sz w:val="24"/>
        </w:rPr>
      </w:pPr>
      <w:r>
        <w:rPr>
          <w:sz w:val="24"/>
        </w:rPr>
        <w:t>1.1.1.</w:t>
      </w:r>
      <w:r>
        <w:rPr>
          <w:sz w:val="24"/>
        </w:rPr>
        <w:t xml:space="preserve">Подраздел «Ресурсное обеспечение муниципальной программы» изложить в редакции: </w:t>
      </w:r>
    </w:p>
    <w:p w14:paraId="34000000">
      <w:pPr>
        <w:ind w:firstLine="709" w:left="0"/>
        <w:jc w:val="both"/>
        <w:rPr>
          <w:sz w:val="24"/>
        </w:rPr>
      </w:pPr>
    </w:p>
    <w:p w14:paraId="35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общий объем финансирования муниципальной программы за счет средств бюджета поселения составляет </w:t>
      </w:r>
      <w:r>
        <w:rPr>
          <w:sz w:val="24"/>
        </w:rPr>
        <w:t>2</w:t>
      </w:r>
      <w:r>
        <w:rPr>
          <w:sz w:val="24"/>
        </w:rPr>
        <w:t>4</w:t>
      </w:r>
      <w:r>
        <w:rPr>
          <w:sz w:val="24"/>
        </w:rPr>
        <w:t>0,0</w:t>
      </w:r>
      <w:r>
        <w:rPr>
          <w:sz w:val="24"/>
        </w:rPr>
        <w:t xml:space="preserve"> тыс.рублей , в том числе по годам:</w:t>
      </w:r>
    </w:p>
    <w:p w14:paraId="36000000">
      <w:pPr>
        <w:ind/>
        <w:jc w:val="right"/>
        <w:rPr>
          <w:sz w:val="22"/>
        </w:rPr>
      </w:pPr>
    </w:p>
    <w:p w14:paraId="37000000">
      <w:pPr>
        <w:ind/>
        <w:jc w:val="center"/>
        <w:rPr>
          <w:sz w:val="24"/>
        </w:rPr>
      </w:pPr>
      <w:r>
        <w:rPr>
          <w:sz w:val="24"/>
        </w:rPr>
        <w:t xml:space="preserve">                                            </w:t>
      </w:r>
      <w:r>
        <w:rPr>
          <w:sz w:val="24"/>
        </w:rPr>
        <w:t xml:space="preserve">                                                                                   </w:t>
      </w:r>
      <w:r>
        <w:rPr>
          <w:sz w:val="24"/>
        </w:rPr>
        <w:t>(тыс.рублей)</w:t>
      </w:r>
    </w:p>
    <w:tbl>
      <w:tblPr>
        <w:tblStyle w:val="Style_3"/>
        <w:tblInd w:type="dxa" w:w="784"/>
        <w:tblLayout w:type="fixed"/>
        <w:tblCellMar>
          <w:left w:type="dxa" w:w="75"/>
          <w:right w:type="dxa" w:w="75"/>
        </w:tblCellMar>
      </w:tblPr>
      <w:tblGrid>
        <w:gridCol w:w="1985"/>
        <w:gridCol w:w="1984"/>
        <w:gridCol w:w="2977"/>
        <w:gridCol w:w="2126"/>
      </w:tblGrid>
      <w:tr>
        <w:trPr>
          <w:trHeight w:hRule="atLeast" w:val="400"/>
        </w:trPr>
        <w:tc>
          <w:tcPr>
            <w:tcW w:type="dxa" w:w="19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rPr>
                <w:sz w:val="24"/>
              </w:rPr>
            </w:pPr>
            <w:r>
              <w:rPr>
                <w:sz w:val="24"/>
              </w:rPr>
              <w:t>«Ресурсное обеспечение муниципальной программы»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5"/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21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5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23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ind/>
              <w:jc w:val="center"/>
            </w:pPr>
            <w:r>
              <w:rPr>
                <w:sz w:val="24"/>
              </w:rPr>
              <w:t>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ind/>
              <w:jc w:val="center"/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ind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ind/>
              <w:jc w:val="center"/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5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5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pStyle w:val="Style_5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900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5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C00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</w:tr>
      <w:tr>
        <w:trPr>
          <w:trHeight w:hRule="atLeast" w:val="400"/>
        </w:trPr>
        <w:tc>
          <w:tcPr>
            <w:tcW w:type="dxa" w:w="19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5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</w:tr>
    </w:tbl>
    <w:p w14:paraId="60000000">
      <w:pPr>
        <w:sectPr>
          <w:footerReference r:id="rId2" w:type="default"/>
          <w:pgSz w:h="16840" w:orient="portrait" w:w="11907"/>
          <w:pgMar w:bottom="425" w:footer="720" w:gutter="0" w:header="720" w:left="993" w:right="851" w:top="567"/>
          <w:titlePg/>
        </w:sectPr>
      </w:pPr>
    </w:p>
    <w:p w14:paraId="61000000">
      <w:pPr>
        <w:spacing w:line="252" w:lineRule="auto"/>
        <w:ind w:firstLine="3" w:left="13468"/>
        <w:jc w:val="center"/>
        <w:rPr>
          <w:sz w:val="24"/>
        </w:rPr>
      </w:pPr>
      <w:r>
        <w:rPr>
          <w:sz w:val="24"/>
        </w:rPr>
        <w:t>Таблица № 3</w:t>
      </w:r>
    </w:p>
    <w:p w14:paraId="62000000">
      <w:pPr>
        <w:widowControl w:val="0"/>
        <w:ind w:firstLine="540" w:left="0"/>
        <w:jc w:val="both"/>
        <w:rPr>
          <w:sz w:val="24"/>
        </w:rPr>
      </w:pPr>
    </w:p>
    <w:p w14:paraId="63000000">
      <w:pPr>
        <w:widowControl w:val="0"/>
        <w:ind/>
        <w:jc w:val="center"/>
        <w:rPr>
          <w:sz w:val="24"/>
        </w:rPr>
      </w:pPr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Натальевского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Натальевского сельского поселения</w:t>
      </w:r>
      <w:r>
        <w:rPr>
          <w:sz w:val="24"/>
        </w:rPr>
        <w:t xml:space="preserve"> «</w:t>
      </w:r>
      <w:r>
        <w:rPr>
          <w:sz w:val="24"/>
        </w:rPr>
        <w:t>Развитие физической культуры и спорта</w:t>
      </w:r>
      <w:r>
        <w:rPr>
          <w:sz w:val="24"/>
        </w:rPr>
        <w:t xml:space="preserve"> в Натальевском сельском поселении</w:t>
      </w:r>
      <w:r>
        <w:rPr>
          <w:sz w:val="24"/>
        </w:rPr>
        <w:t>»</w:t>
      </w:r>
    </w:p>
    <w:p w14:paraId="64000000">
      <w:pPr>
        <w:widowControl w:val="0"/>
        <w:ind/>
        <w:jc w:val="center"/>
        <w:rPr>
          <w:sz w:val="28"/>
        </w:rPr>
      </w:pPr>
    </w:p>
    <w:tbl>
      <w:tblPr>
        <w:tblStyle w:val="Style_3"/>
        <w:tblInd w:type="dxa" w:w="-209"/>
        <w:tblLayout w:type="fixed"/>
        <w:tblCellMar>
          <w:left w:type="dxa" w:w="75"/>
          <w:right w:type="dxa" w:w="75"/>
        </w:tblCellMar>
      </w:tblPr>
      <w:tblGrid>
        <w:gridCol w:w="2411"/>
        <w:gridCol w:w="1842"/>
        <w:gridCol w:w="567"/>
        <w:gridCol w:w="709"/>
        <w:gridCol w:w="567"/>
        <w:gridCol w:w="425"/>
        <w:gridCol w:w="993"/>
        <w:gridCol w:w="708"/>
        <w:gridCol w:w="709"/>
        <w:gridCol w:w="567"/>
        <w:gridCol w:w="709"/>
        <w:gridCol w:w="709"/>
        <w:gridCol w:w="708"/>
        <w:gridCol w:w="709"/>
        <w:gridCol w:w="567"/>
        <w:gridCol w:w="851"/>
        <w:gridCol w:w="708"/>
        <w:gridCol w:w="851"/>
        <w:gridCol w:w="850"/>
      </w:tblGrid>
      <w:tr>
        <w:trPr>
          <w:trHeight w:hRule="atLeast" w:val="720"/>
        </w:trPr>
        <w:tc>
          <w:tcPr>
            <w:tcW w:type="dxa" w:w="241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6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6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6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6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26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6D000000">
            <w:pPr>
              <w:pStyle w:val="Style_4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646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6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28"/>
        </w:trPr>
        <w:tc>
          <w:tcPr>
            <w:tcW w:type="dxa" w:w="241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75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77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79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7B000000">
            <w:pPr>
              <w:pStyle w:val="Style_4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7D000000">
            <w:pPr>
              <w:pStyle w:val="Style_4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</w:tr>
      <w:tr>
        <w:tc>
          <w:tcPr>
            <w:tcW w:type="dxa" w:w="2411"/>
            <w:tcMar>
              <w:left w:type="dxa" w:w="75"/>
              <w:right w:type="dxa" w:w="75"/>
            </w:tcMar>
          </w:tcPr>
          <w:p w14:paraId="8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842"/>
            <w:tcMar>
              <w:left w:type="dxa" w:w="75"/>
              <w:right w:type="dxa" w:w="75"/>
            </w:tcMar>
          </w:tcPr>
          <w:p w14:paraId="8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8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88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8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8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8B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8C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8D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8E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8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93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94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9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9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97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>
        <w:trPr>
          <w:trHeight w:hRule="atLeast" w:val="540"/>
        </w:trPr>
        <w:tc>
          <w:tcPr>
            <w:tcW w:type="dxa" w:w="2411"/>
            <w:vMerge w:val="restart"/>
            <w:tcMar>
              <w:left w:type="dxa" w:w="75"/>
              <w:right w:type="dxa" w:w="75"/>
            </w:tcMar>
          </w:tcPr>
          <w:p w14:paraId="98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>
              <w:rPr>
                <w:sz w:val="20"/>
              </w:rPr>
              <w:t>Развитие физической культуры и спорта</w:t>
            </w:r>
            <w:r>
              <w:rPr>
                <w:sz w:val="20"/>
              </w:rPr>
              <w:t xml:space="preserve"> в Натальевском сельском поселении</w:t>
            </w:r>
            <w:r>
              <w:rPr>
                <w:sz w:val="20"/>
              </w:rPr>
              <w:t>»</w:t>
            </w:r>
          </w:p>
        </w:tc>
        <w:tc>
          <w:tcPr>
            <w:tcW w:type="dxa" w:w="1842"/>
            <w:tcMar>
              <w:left w:type="dxa" w:w="75"/>
              <w:right w:type="dxa" w:w="75"/>
            </w:tcMar>
          </w:tcPr>
          <w:p w14:paraId="99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9A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9B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9C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9D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9E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9F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0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1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A200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300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4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500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6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A7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A8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A9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AA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AB000000">
            <w:pPr>
              <w:ind/>
              <w:jc w:val="center"/>
            </w:pPr>
            <w:r>
              <w:t>20</w:t>
            </w:r>
            <w:r>
              <w:t>,0</w:t>
            </w:r>
          </w:p>
        </w:tc>
      </w:tr>
      <w:tr>
        <w:trPr>
          <w:trHeight w:hRule="atLeast" w:val="525"/>
        </w:trPr>
        <w:tc>
          <w:tcPr>
            <w:tcW w:type="dxa" w:w="2411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842"/>
            <w:tcMar>
              <w:left w:type="dxa" w:w="75"/>
              <w:right w:type="dxa" w:w="75"/>
            </w:tcMar>
          </w:tcPr>
          <w:p w14:paraId="AC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поселения, всего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AD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AE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AF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B0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B1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2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3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B400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500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6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700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B8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B9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BA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BB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BC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BD00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439"/>
        </w:trPr>
        <w:tc>
          <w:tcPr>
            <w:tcW w:type="dxa" w:w="2411"/>
            <w:tcMar>
              <w:left w:type="dxa" w:w="75"/>
              <w:right w:type="dxa" w:w="75"/>
            </w:tcMar>
            <w:vAlign w:val="center"/>
          </w:tcPr>
          <w:p w14:paraId="BE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BF000000">
            <w:r>
              <w:t>«Развитие физической культуры и спорта»</w:t>
            </w:r>
          </w:p>
        </w:tc>
        <w:tc>
          <w:tcPr>
            <w:tcW w:type="dxa" w:w="1842"/>
            <w:tcMar>
              <w:left w:type="dxa" w:w="75"/>
              <w:right w:type="dxa" w:w="75"/>
            </w:tcMar>
          </w:tcPr>
          <w:p w14:paraId="C0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>Натальевского</w:t>
            </w:r>
            <w:r>
              <w:rPr>
                <w:sz w:val="20"/>
              </w:rPr>
              <w:t xml:space="preserve"> сельского поселения, </w:t>
            </w:r>
            <w:r>
              <w:rPr>
                <w:sz w:val="20"/>
              </w:rPr>
              <w:t xml:space="preserve"> всего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C1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2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C3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C4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C5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0,</w:t>
            </w:r>
            <w:r>
              <w:rPr>
                <w:sz w:val="20"/>
              </w:rPr>
              <w:t>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6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7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C800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900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A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B00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CC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CD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CE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CF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D0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D100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43"/>
        </w:trPr>
        <w:tc>
          <w:tcPr>
            <w:tcW w:type="dxa" w:w="2411"/>
            <w:tcMar>
              <w:left w:type="dxa" w:w="75"/>
              <w:right w:type="dxa" w:w="75"/>
            </w:tcMar>
          </w:tcPr>
          <w:p w14:paraId="D2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Основное мероприят</w:t>
            </w:r>
            <w:r>
              <w:rPr>
                <w:sz w:val="20"/>
              </w:rPr>
              <w:t>ие 1</w:t>
            </w:r>
            <w:r>
              <w:rPr>
                <w:sz w:val="20"/>
              </w:rPr>
              <w:t xml:space="preserve">.1 </w:t>
            </w:r>
          </w:p>
          <w:p w14:paraId="D3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Организация футбольной команды </w:t>
            </w:r>
          </w:p>
        </w:tc>
        <w:tc>
          <w:tcPr>
            <w:tcW w:type="dxa" w:w="1842"/>
            <w:tcMar>
              <w:left w:type="dxa" w:w="75"/>
              <w:right w:type="dxa" w:w="75"/>
            </w:tcMar>
          </w:tcPr>
          <w:p w14:paraId="D400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D5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6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D7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D8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D9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A00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B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DC00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D00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DE000000">
            <w:pPr>
              <w:ind/>
              <w:jc w:val="center"/>
            </w:pPr>
            <w:r>
              <w:t>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DF00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0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E1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E2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3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E400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E500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269"/>
        </w:trPr>
        <w:tc>
          <w:tcPr>
            <w:tcW w:type="dxa" w:w="2411"/>
            <w:tcMar>
              <w:left w:type="dxa" w:w="75"/>
              <w:right w:type="dxa" w:w="75"/>
            </w:tcMar>
          </w:tcPr>
          <w:p w14:paraId="E6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1.2</w:t>
            </w:r>
            <w:r>
              <w:rPr>
                <w:sz w:val="20"/>
              </w:rPr>
              <w:t xml:space="preserve"> </w:t>
            </w:r>
          </w:p>
          <w:p w14:paraId="E7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Материально- техническое оснащение спортивной ФК </w:t>
            </w:r>
          </w:p>
        </w:tc>
        <w:tc>
          <w:tcPr>
            <w:tcW w:type="dxa" w:w="1842"/>
            <w:tcMar>
              <w:left w:type="dxa" w:w="75"/>
              <w:right w:type="dxa" w:w="75"/>
            </w:tcMar>
          </w:tcPr>
          <w:p w14:paraId="E800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E9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A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EB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EC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ED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EE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EF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F0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1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2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3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4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F5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F6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F7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F8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F900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69"/>
        </w:trPr>
        <w:tc>
          <w:tcPr>
            <w:tcW w:type="dxa" w:w="2411"/>
            <w:tcMar>
              <w:left w:type="dxa" w:w="75"/>
              <w:right w:type="dxa" w:w="75"/>
            </w:tcMar>
          </w:tcPr>
          <w:p w14:paraId="FA00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Подпрограмма 2 «</w:t>
            </w:r>
            <w:r>
              <w:rPr>
                <w:sz w:val="20"/>
              </w:rPr>
              <w:t>Здоровый образ жизни</w:t>
            </w:r>
            <w:r>
              <w:rPr>
                <w:sz w:val="20"/>
              </w:rPr>
              <w:t>»</w:t>
            </w:r>
          </w:p>
        </w:tc>
        <w:tc>
          <w:tcPr>
            <w:tcW w:type="dxa" w:w="1842"/>
            <w:tcMar>
              <w:left w:type="dxa" w:w="75"/>
              <w:right w:type="dxa" w:w="75"/>
            </w:tcMar>
          </w:tcPr>
          <w:p w14:paraId="FB00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FC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FD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FE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FF00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00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1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2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03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4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5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6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07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08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09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0A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0B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0C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69"/>
        </w:trPr>
        <w:tc>
          <w:tcPr>
            <w:tcW w:type="dxa" w:w="2411"/>
            <w:tcMar>
              <w:left w:type="dxa" w:w="75"/>
              <w:right w:type="dxa" w:w="75"/>
            </w:tcMar>
          </w:tcPr>
          <w:p w14:paraId="0D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2.1 </w:t>
            </w:r>
            <w:r>
              <w:rPr>
                <w:sz w:val="20"/>
              </w:rPr>
              <w:t>Пропаганда здорового образа жизни</w:t>
            </w:r>
          </w:p>
        </w:tc>
        <w:tc>
          <w:tcPr>
            <w:tcW w:type="dxa" w:w="1842"/>
            <w:tcMar>
              <w:left w:type="dxa" w:w="75"/>
              <w:right w:type="dxa" w:w="75"/>
            </w:tcMar>
          </w:tcPr>
          <w:p w14:paraId="0E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0F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0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11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12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13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4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5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16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7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8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9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1A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1B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1C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1D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1E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1F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>
        <w:trPr>
          <w:trHeight w:hRule="atLeast" w:val="269"/>
        </w:trPr>
        <w:tc>
          <w:tcPr>
            <w:tcW w:type="dxa" w:w="2411"/>
            <w:tcMar>
              <w:left w:type="dxa" w:w="75"/>
              <w:right w:type="dxa" w:w="75"/>
            </w:tcMar>
          </w:tcPr>
          <w:p w14:paraId="20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Основное мероприятие 2.2</w:t>
            </w:r>
          </w:p>
          <w:p w14:paraId="21010000">
            <w:pPr>
              <w:pStyle w:val="Style_4"/>
              <w:rPr>
                <w:sz w:val="20"/>
              </w:rPr>
            </w:pPr>
            <w:r>
              <w:rPr>
                <w:sz w:val="20"/>
              </w:rPr>
              <w:t>Проведение спортивных мероприятий</w:t>
            </w:r>
          </w:p>
        </w:tc>
        <w:tc>
          <w:tcPr>
            <w:tcW w:type="dxa" w:w="1842"/>
            <w:tcMar>
              <w:left w:type="dxa" w:w="75"/>
              <w:right w:type="dxa" w:w="75"/>
            </w:tcMar>
          </w:tcPr>
          <w:p w14:paraId="22010000">
            <w:r>
              <w:t xml:space="preserve">Администрация </w:t>
            </w:r>
            <w:r>
              <w:t>Натальевского</w:t>
            </w:r>
            <w:r>
              <w:t xml:space="preserve"> сельского поселения 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23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4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25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425"/>
            <w:tcMar>
              <w:left w:type="dxa" w:w="75"/>
              <w:right w:type="dxa" w:w="75"/>
            </w:tcMar>
          </w:tcPr>
          <w:p w14:paraId="26010000">
            <w:pPr>
              <w:pStyle w:val="Style_4"/>
              <w:ind/>
              <w:jc w:val="center"/>
              <w:rPr>
                <w:sz w:val="16"/>
              </w:rPr>
            </w:pPr>
          </w:p>
        </w:tc>
        <w:tc>
          <w:tcPr>
            <w:tcW w:type="dxa" w:w="993"/>
            <w:tcMar>
              <w:left w:type="dxa" w:w="75"/>
              <w:right w:type="dxa" w:w="75"/>
            </w:tcMar>
          </w:tcPr>
          <w:p w14:paraId="27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8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9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2A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B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C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2D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9"/>
            <w:tcMar>
              <w:left w:type="dxa" w:w="75"/>
              <w:right w:type="dxa" w:w="75"/>
            </w:tcMar>
          </w:tcPr>
          <w:p w14:paraId="2E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567"/>
            <w:tcMar>
              <w:left w:type="dxa" w:w="75"/>
              <w:right w:type="dxa" w:w="75"/>
            </w:tcMar>
          </w:tcPr>
          <w:p w14:paraId="2F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30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8"/>
            <w:tcMar>
              <w:left w:type="dxa" w:w="75"/>
              <w:right w:type="dxa" w:w="75"/>
            </w:tcMar>
          </w:tcPr>
          <w:p w14:paraId="31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1"/>
            <w:tcMar>
              <w:left w:type="dxa" w:w="75"/>
              <w:right w:type="dxa" w:w="75"/>
            </w:tcMar>
          </w:tcPr>
          <w:p w14:paraId="32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0"/>
            <w:tcMar>
              <w:left w:type="dxa" w:w="75"/>
              <w:right w:type="dxa" w:w="75"/>
            </w:tcMar>
          </w:tcPr>
          <w:p w14:paraId="33010000">
            <w:pPr>
              <w:pStyle w:val="Style_4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</w:tbl>
    <w:p w14:paraId="34010000">
      <w:pPr>
        <w:widowControl w:val="0"/>
        <w:ind/>
        <w:jc w:val="both"/>
      </w:pPr>
    </w:p>
    <w:p w14:paraId="3501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Таблица № 4</w:t>
      </w:r>
    </w:p>
    <w:p w14:paraId="36010000">
      <w:pPr>
        <w:widowControl w:val="0"/>
        <w:ind/>
        <w:jc w:val="center"/>
        <w:rPr>
          <w:sz w:val="24"/>
        </w:rPr>
      </w:pPr>
    </w:p>
    <w:p w14:paraId="37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3801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Натальевского сельского поселения «</w:t>
      </w:r>
      <w:r>
        <w:rPr>
          <w:sz w:val="28"/>
        </w:rPr>
        <w:t xml:space="preserve">Развитие физической культуры и спорта </w:t>
      </w:r>
    </w:p>
    <w:p w14:paraId="39010000">
      <w:pPr>
        <w:widowControl w:val="0"/>
        <w:ind/>
        <w:jc w:val="center"/>
        <w:rPr>
          <w:sz w:val="28"/>
        </w:rPr>
      </w:pPr>
      <w:r>
        <w:rPr>
          <w:sz w:val="28"/>
        </w:rPr>
        <w:t>в Натальевском сельском поселении</w:t>
      </w:r>
      <w:r>
        <w:rPr>
          <w:sz w:val="28"/>
        </w:rPr>
        <w:t>»</w:t>
      </w:r>
    </w:p>
    <w:p w14:paraId="3A010000">
      <w:pPr>
        <w:widowControl w:val="0"/>
        <w:ind/>
        <w:jc w:val="center"/>
        <w:rPr>
          <w:sz w:val="32"/>
        </w:rPr>
      </w:pPr>
    </w:p>
    <w:tbl>
      <w:tblPr>
        <w:tblStyle w:val="Style_3"/>
        <w:tblInd w:type="dxa" w:w="-176"/>
        <w:tblLayout w:type="fixed"/>
      </w:tblPr>
      <w:tblGrid>
        <w:gridCol w:w="1700"/>
        <w:gridCol w:w="2693"/>
        <w:gridCol w:w="992"/>
        <w:gridCol w:w="567"/>
        <w:gridCol w:w="851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850"/>
      </w:tblGrid>
      <w:tr>
        <w:trPr>
          <w:trHeight w:hRule="atLeast" w:val="300"/>
        </w:trPr>
        <w:tc>
          <w:tcPr>
            <w:tcW w:type="dxa" w:w="17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pStyle w:val="Style_4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3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92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3F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77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4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963"/>
        </w:trPr>
        <w:tc>
          <w:tcPr>
            <w:tcW w:type="dxa" w:w="17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44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46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48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A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4B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5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5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700"/>
          </w:tcPr>
          <w:p w14:paraId="5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93"/>
          </w:tcPr>
          <w:p w14:paraId="5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92"/>
          </w:tcPr>
          <w:p w14:paraId="5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7"/>
          </w:tcPr>
          <w:p w14:paraId="5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51"/>
          </w:tcPr>
          <w:p w14:paraId="5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51"/>
          </w:tcPr>
          <w:p w14:paraId="5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50"/>
          </w:tcPr>
          <w:p w14:paraId="5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51"/>
          </w:tcPr>
          <w:p w14:paraId="5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51"/>
          </w:tcPr>
          <w:p w14:paraId="5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51"/>
          </w:tcPr>
          <w:p w14:paraId="5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51"/>
          </w:tcPr>
          <w:p w14:paraId="5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50"/>
          </w:tcPr>
          <w:p w14:paraId="5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51"/>
          </w:tcPr>
          <w:p w14:paraId="5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50"/>
          </w:tcPr>
          <w:p w14:paraId="6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51"/>
          </w:tcPr>
          <w:p w14:paraId="6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50"/>
          </w:tcPr>
          <w:p w14:paraId="6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63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64010000">
            <w:pPr>
              <w:rPr>
                <w:color w:val="000000"/>
              </w:rPr>
            </w:pPr>
            <w:r>
              <w:t>«</w:t>
            </w:r>
            <w:r>
              <w:t>Развитие физической культуры и спорта</w:t>
            </w:r>
            <w:r>
              <w:t>»</w:t>
            </w:r>
          </w:p>
        </w:tc>
        <w:tc>
          <w:tcPr>
            <w:tcW w:type="dxa" w:w="2693"/>
          </w:tcPr>
          <w:p w14:paraId="65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66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0,0</w:t>
            </w:r>
          </w:p>
        </w:tc>
        <w:tc>
          <w:tcPr>
            <w:tcW w:type="dxa" w:w="567"/>
          </w:tcPr>
          <w:p w14:paraId="67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68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851"/>
          </w:tcPr>
          <w:p w14:paraId="69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6A01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851"/>
          </w:tcPr>
          <w:p w14:paraId="6B01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851"/>
          </w:tcPr>
          <w:p w14:paraId="6C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6D01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851"/>
          </w:tcPr>
          <w:p w14:paraId="6E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6F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</w:tcPr>
          <w:p w14:paraId="70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71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</w:tcPr>
          <w:p w14:paraId="72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7301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74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75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0,0</w:t>
            </w:r>
          </w:p>
        </w:tc>
        <w:tc>
          <w:tcPr>
            <w:tcW w:type="dxa" w:w="567"/>
          </w:tcPr>
          <w:p w14:paraId="76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77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851"/>
          </w:tcPr>
          <w:p w14:paraId="78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7901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851"/>
          </w:tcPr>
          <w:p w14:paraId="7A01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851"/>
          </w:tcPr>
          <w:p w14:paraId="7B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7C01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851"/>
          </w:tcPr>
          <w:p w14:paraId="7D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7E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</w:tcPr>
          <w:p w14:paraId="7F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80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</w:tcPr>
          <w:p w14:paraId="81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8201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4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8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84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8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7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8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9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A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8B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8C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D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E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F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0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1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9201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93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9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6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7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8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9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A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B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C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D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E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F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0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A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A2010000">
            <w:pPr>
              <w:rPr>
                <w:sz w:val="16"/>
              </w:rPr>
            </w:pPr>
          </w:p>
        </w:tc>
        <w:tc>
          <w:tcPr>
            <w:tcW w:type="dxa" w:w="567"/>
          </w:tcPr>
          <w:p w14:paraId="A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5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7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8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9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A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B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C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D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E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F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B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B1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B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4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6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B7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B8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51"/>
          </w:tcPr>
          <w:p w14:paraId="B9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A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B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C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D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E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BF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C0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C1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2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3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7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8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9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A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B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CC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CD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CE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CF01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D0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1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2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3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4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5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6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7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8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9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A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DB01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DC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DD01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DE010000">
            <w:pPr>
              <w:rPr>
                <w:color w:val="000000"/>
              </w:rPr>
            </w:pPr>
            <w:r>
              <w:rPr>
                <w:color w:val="000000"/>
              </w:rPr>
              <w:t>Футбол</w:t>
            </w:r>
          </w:p>
        </w:tc>
        <w:tc>
          <w:tcPr>
            <w:tcW w:type="dxa" w:w="2693"/>
          </w:tcPr>
          <w:p w14:paraId="DF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E0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0,0</w:t>
            </w:r>
          </w:p>
        </w:tc>
        <w:tc>
          <w:tcPr>
            <w:tcW w:type="dxa" w:w="567"/>
          </w:tcPr>
          <w:p w14:paraId="E1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E2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851"/>
          </w:tcPr>
          <w:p w14:paraId="E3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E401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851"/>
          </w:tcPr>
          <w:p w14:paraId="E501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851"/>
          </w:tcPr>
          <w:p w14:paraId="E6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E701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851"/>
          </w:tcPr>
          <w:p w14:paraId="E8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E9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</w:tcPr>
          <w:p w14:paraId="EA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EB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</w:tcPr>
          <w:p w14:paraId="EC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ED01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EE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EF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>0,0</w:t>
            </w:r>
          </w:p>
        </w:tc>
        <w:tc>
          <w:tcPr>
            <w:tcW w:type="dxa" w:w="567"/>
          </w:tcPr>
          <w:p w14:paraId="F001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F1010000">
            <w:pPr>
              <w:pStyle w:val="Style_4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type="dxa" w:w="851"/>
          </w:tcPr>
          <w:p w14:paraId="F2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F301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851"/>
          </w:tcPr>
          <w:p w14:paraId="F4010000">
            <w:pPr>
              <w:ind/>
              <w:jc w:val="center"/>
            </w:pPr>
            <w:r>
              <w:t>3</w:t>
            </w:r>
            <w:r>
              <w:t>0,0</w:t>
            </w:r>
          </w:p>
        </w:tc>
        <w:tc>
          <w:tcPr>
            <w:tcW w:type="dxa" w:w="851"/>
          </w:tcPr>
          <w:p w14:paraId="F5010000">
            <w:pPr>
              <w:ind/>
              <w:jc w:val="center"/>
            </w:pPr>
            <w:r>
              <w:t>0,0</w:t>
            </w:r>
          </w:p>
        </w:tc>
        <w:tc>
          <w:tcPr>
            <w:tcW w:type="dxa" w:w="851"/>
          </w:tcPr>
          <w:p w14:paraId="F6010000">
            <w:pPr>
              <w:ind/>
              <w:jc w:val="center"/>
            </w:pPr>
            <w:r>
              <w:t>2</w:t>
            </w:r>
            <w:r>
              <w:t>0,0</w:t>
            </w:r>
          </w:p>
        </w:tc>
        <w:tc>
          <w:tcPr>
            <w:tcW w:type="dxa" w:w="851"/>
          </w:tcPr>
          <w:p w14:paraId="F7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F8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</w:tcPr>
          <w:p w14:paraId="F9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FA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1"/>
          </w:tcPr>
          <w:p w14:paraId="FB010000">
            <w:pPr>
              <w:ind/>
              <w:jc w:val="center"/>
            </w:pPr>
            <w:r>
              <w:t>20,0</w:t>
            </w:r>
          </w:p>
        </w:tc>
        <w:tc>
          <w:tcPr>
            <w:tcW w:type="dxa" w:w="850"/>
          </w:tcPr>
          <w:p w14:paraId="FC010000">
            <w:pPr>
              <w:ind/>
              <w:jc w:val="center"/>
            </w:pPr>
            <w:r>
              <w:t>20,0</w:t>
            </w:r>
          </w:p>
        </w:tc>
      </w:tr>
      <w:tr>
        <w:trPr>
          <w:trHeight w:hRule="atLeast" w:val="330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F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FE01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FF01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0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0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0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0B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0C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0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0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0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1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1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1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1A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1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1C020000">
            <w:pPr>
              <w:rPr>
                <w:sz w:val="16"/>
              </w:rPr>
            </w:pPr>
          </w:p>
        </w:tc>
        <w:tc>
          <w:tcPr>
            <w:tcW w:type="dxa" w:w="567"/>
          </w:tcPr>
          <w:p w14:paraId="1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1F020000">
            <w:pPr>
              <w:rPr>
                <w:sz w:val="16"/>
              </w:rPr>
            </w:pPr>
          </w:p>
        </w:tc>
        <w:tc>
          <w:tcPr>
            <w:tcW w:type="dxa" w:w="850"/>
          </w:tcPr>
          <w:p w14:paraId="20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21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2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2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2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8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29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2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2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2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2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2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3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3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7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3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3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3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3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3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3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3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4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4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6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4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49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4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4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4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3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5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56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vMerge w:val="restart"/>
          </w:tcPr>
          <w:p w14:paraId="57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58020000">
            <w:pPr>
              <w:rPr>
                <w:color w:val="000000"/>
              </w:rPr>
            </w:pPr>
            <w:r>
              <w:rPr>
                <w:color w:val="000000"/>
              </w:rPr>
              <w:t>Здоровый образ жизни</w:t>
            </w:r>
          </w:p>
        </w:tc>
        <w:tc>
          <w:tcPr>
            <w:tcW w:type="dxa" w:w="2693"/>
          </w:tcPr>
          <w:p w14:paraId="59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92"/>
          </w:tcPr>
          <w:p w14:paraId="5A020000">
            <w:pPr>
              <w:rPr>
                <w:color w:val="000000"/>
              </w:rPr>
            </w:pPr>
          </w:p>
        </w:tc>
        <w:tc>
          <w:tcPr>
            <w:tcW w:type="dxa" w:w="567"/>
          </w:tcPr>
          <w:p w14:paraId="5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5C02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5D02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</w:tcPr>
          <w:p w14:paraId="5E02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/>
        </w:tc>
        <w:tc>
          <w:tcPr>
            <w:tcW w:type="dxa" w:w="851"/>
          </w:tcPr>
          <w:p/>
        </w:tc>
        <w:tc>
          <w:tcPr>
            <w:tcW w:type="dxa" w:w="851"/>
          </w:tcPr>
          <w:p/>
        </w:tc>
        <w:tc>
          <w:tcPr>
            <w:tcW w:type="dxa" w:w="851"/>
          </w:tcPr>
          <w:p/>
        </w:tc>
        <w:tc>
          <w:tcPr>
            <w:tcW w:type="dxa" w:w="850"/>
          </w:tcPr>
          <w:p/>
        </w:tc>
        <w:tc>
          <w:tcPr>
            <w:tcW w:type="dxa" w:w="851"/>
          </w:tcPr>
          <w:p/>
        </w:tc>
        <w:tc>
          <w:tcPr>
            <w:tcW w:type="dxa" w:w="850"/>
          </w:tcPr>
          <w:p/>
        </w:tc>
        <w:tc>
          <w:tcPr>
            <w:tcW w:type="dxa" w:w="851"/>
          </w:tcPr>
          <w:p/>
        </w:tc>
        <w:tc>
          <w:tcPr>
            <w:tcW w:type="dxa" w:w="850"/>
          </w:tcPr>
          <w:p/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5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92"/>
          </w:tcPr>
          <w:p w14:paraId="60020000">
            <w:pPr>
              <w:rPr>
                <w:color w:val="000000"/>
              </w:rPr>
            </w:pPr>
          </w:p>
        </w:tc>
        <w:tc>
          <w:tcPr>
            <w:tcW w:type="dxa" w:w="567"/>
          </w:tcPr>
          <w:p w14:paraId="6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202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6302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0"/>
          </w:tcPr>
          <w:p w14:paraId="64020000">
            <w:pPr>
              <w:pStyle w:val="Style_4"/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/>
        </w:tc>
        <w:tc>
          <w:tcPr>
            <w:tcW w:type="dxa" w:w="851"/>
          </w:tcPr>
          <w:p/>
        </w:tc>
        <w:tc>
          <w:tcPr>
            <w:tcW w:type="dxa" w:w="851"/>
          </w:tcPr>
          <w:p/>
        </w:tc>
        <w:tc>
          <w:tcPr>
            <w:tcW w:type="dxa" w:w="851"/>
          </w:tcPr>
          <w:p/>
        </w:tc>
        <w:tc>
          <w:tcPr>
            <w:tcW w:type="dxa" w:w="850"/>
          </w:tcPr>
          <w:p/>
        </w:tc>
        <w:tc>
          <w:tcPr>
            <w:tcW w:type="dxa" w:w="851"/>
          </w:tcPr>
          <w:p/>
        </w:tc>
        <w:tc>
          <w:tcPr>
            <w:tcW w:type="dxa" w:w="850"/>
          </w:tcPr>
          <w:p/>
        </w:tc>
        <w:tc>
          <w:tcPr>
            <w:tcW w:type="dxa" w:w="851"/>
          </w:tcPr>
          <w:p/>
        </w:tc>
        <w:tc>
          <w:tcPr>
            <w:tcW w:type="dxa" w:w="850"/>
          </w:tcPr>
          <w:p/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6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92"/>
          </w:tcPr>
          <w:p w14:paraId="66020000">
            <w:pPr>
              <w:rPr>
                <w:color w:val="000000"/>
                <w:sz w:val="16"/>
              </w:rPr>
            </w:pPr>
          </w:p>
        </w:tc>
        <w:tc>
          <w:tcPr>
            <w:tcW w:type="dxa" w:w="567"/>
          </w:tcPr>
          <w:p w14:paraId="6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6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6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1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2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3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74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92"/>
          </w:tcPr>
          <w:p w14:paraId="7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7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7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7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7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7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7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0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1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2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8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92"/>
          </w:tcPr>
          <w:p w14:paraId="84020000">
            <w:pPr>
              <w:rPr>
                <w:sz w:val="16"/>
              </w:rPr>
            </w:pPr>
          </w:p>
        </w:tc>
        <w:tc>
          <w:tcPr>
            <w:tcW w:type="dxa" w:w="567"/>
          </w:tcPr>
          <w:p w14:paraId="8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6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7020000">
            <w:pPr>
              <w:rPr>
                <w:sz w:val="16"/>
              </w:rPr>
            </w:pPr>
          </w:p>
        </w:tc>
        <w:tc>
          <w:tcPr>
            <w:tcW w:type="dxa" w:w="850"/>
          </w:tcPr>
          <w:p w14:paraId="88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89020000">
            <w:pPr>
              <w:rPr>
                <w:sz w:val="16"/>
              </w:rPr>
            </w:pPr>
          </w:p>
        </w:tc>
        <w:tc>
          <w:tcPr>
            <w:tcW w:type="dxa" w:w="851"/>
          </w:tcPr>
          <w:p w14:paraId="8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8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8F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0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1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9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92"/>
          </w:tcPr>
          <w:p w14:paraId="9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9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5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9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9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9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9E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9F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0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A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92"/>
          </w:tcPr>
          <w:p w14:paraId="A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A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4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A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A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A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9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A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B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C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D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AE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AF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700"/>
            <w:gridSpan w:val="1"/>
            <w:vMerge w:val="continue"/>
          </w:tcPr>
          <w:p/>
        </w:tc>
        <w:tc>
          <w:tcPr>
            <w:tcW w:type="dxa" w:w="2693"/>
          </w:tcPr>
          <w:p w14:paraId="B0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92"/>
          </w:tcPr>
          <w:p w14:paraId="B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7"/>
          </w:tcPr>
          <w:p w14:paraId="B2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3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0"/>
          </w:tcPr>
          <w:p w14:paraId="B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B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51"/>
          </w:tcPr>
          <w:p w14:paraId="B7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8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9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A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B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C020000">
            <w:pPr>
              <w:rPr>
                <w:color w:val="000000"/>
                <w:sz w:val="16"/>
              </w:rPr>
            </w:pPr>
          </w:p>
        </w:tc>
        <w:tc>
          <w:tcPr>
            <w:tcW w:type="dxa" w:w="851"/>
          </w:tcPr>
          <w:p w14:paraId="BD020000">
            <w:pPr>
              <w:rPr>
                <w:color w:val="000000"/>
                <w:sz w:val="16"/>
              </w:rPr>
            </w:pPr>
          </w:p>
        </w:tc>
        <w:tc>
          <w:tcPr>
            <w:tcW w:type="dxa" w:w="850"/>
          </w:tcPr>
          <w:p w14:paraId="BE020000">
            <w:pPr>
              <w:rPr>
                <w:color w:val="000000"/>
                <w:sz w:val="16"/>
              </w:rPr>
            </w:pPr>
          </w:p>
        </w:tc>
      </w:tr>
    </w:tbl>
    <w:p w14:paraId="BF020000">
      <w:pPr>
        <w:widowControl w:val="0"/>
        <w:ind/>
        <w:jc w:val="both"/>
        <w:outlineLvl w:val="2"/>
      </w:pPr>
    </w:p>
    <w:p w14:paraId="C002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C1020000">
      <w:pPr>
        <w:ind w:firstLine="709" w:left="0"/>
        <w:jc w:val="both"/>
        <w:rPr>
          <w:sz w:val="28"/>
        </w:rPr>
      </w:pPr>
    </w:p>
    <w:p w14:paraId="C2020000">
      <w:pPr>
        <w:spacing w:line="252" w:lineRule="auto"/>
        <w:ind w:firstLine="0" w:left="8505"/>
        <w:jc w:val="right"/>
        <w:rPr>
          <w:sz w:val="22"/>
        </w:rPr>
      </w:pPr>
    </w:p>
    <w:sectPr>
      <w:footerReference r:id="rId1" w:type="default"/>
      <w:pgSz w:h="11907" w:orient="landscape" w:w="16840"/>
      <w:pgMar w:bottom="567" w:footer="720" w:gutter="0" w:header="720" w:left="709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List Paragraph"/>
    <w:basedOn w:val="Style_6"/>
    <w:link w:val="Style_7_ch"/>
    <w:pPr>
      <w:ind w:firstLine="0" w:left="720"/>
      <w:contextualSpacing w:val="1"/>
    </w:pPr>
  </w:style>
  <w:style w:styleId="Style_7_ch" w:type="character">
    <w:name w:val="List Paragraph"/>
    <w:basedOn w:val="Style_6_ch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Абзац списка1"/>
    <w:basedOn w:val="Style_6"/>
    <w:link w:val="Style_10_ch"/>
    <w:pPr>
      <w:ind w:firstLine="0" w:left="720"/>
    </w:pPr>
  </w:style>
  <w:style w:styleId="Style_10_ch" w:type="character">
    <w:name w:val="Абзац списка1"/>
    <w:basedOn w:val="Style_6_ch"/>
    <w:link w:val="Style_10"/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6_ch"/>
    <w:link w:val="Style_2"/>
  </w:style>
  <w:style w:styleId="Style_13" w:type="paragraph">
    <w:name w:val="Postan"/>
    <w:basedOn w:val="Style_6"/>
    <w:link w:val="Style_13_ch"/>
    <w:pPr>
      <w:ind/>
      <w:jc w:val="center"/>
    </w:pPr>
    <w:rPr>
      <w:sz w:val="28"/>
    </w:rPr>
  </w:style>
  <w:style w:styleId="Style_13_ch" w:type="character">
    <w:name w:val="Postan"/>
    <w:basedOn w:val="Style_6_ch"/>
    <w:link w:val="Style_13"/>
    <w:rPr>
      <w:sz w:val="28"/>
    </w:rPr>
  </w:style>
  <w:style w:styleId="Style_14" w:type="paragraph">
    <w:name w:val="heading 3"/>
    <w:basedOn w:val="Style_6"/>
    <w:next w:val="Style_6"/>
    <w:link w:val="Style_1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4_ch" w:type="character">
    <w:name w:val="heading 3"/>
    <w:basedOn w:val="Style_6_ch"/>
    <w:link w:val="Style_14"/>
    <w:rPr>
      <w:rFonts w:ascii="Cambria" w:hAnsi="Cambria"/>
      <w:b w:val="1"/>
      <w:sz w:val="26"/>
    </w:rPr>
  </w:style>
  <w:style w:styleId="Style_15" w:type="paragraph">
    <w:name w:val="Body Text"/>
    <w:basedOn w:val="Style_6"/>
    <w:link w:val="Style_15_ch"/>
  </w:style>
  <w:style w:styleId="Style_15_ch" w:type="character">
    <w:name w:val="Body Text"/>
    <w:basedOn w:val="Style_6_ch"/>
    <w:link w:val="Style_15"/>
  </w:style>
  <w:style w:styleId="Style_4" w:type="paragraph">
    <w:name w:val="ConsPlusCell"/>
    <w:link w:val="Style_4_ch"/>
    <w:rPr>
      <w:sz w:val="28"/>
    </w:rPr>
  </w:style>
  <w:style w:styleId="Style_4_ch" w:type="character">
    <w:name w:val="ConsPlusCell"/>
    <w:link w:val="Style_4"/>
    <w:rPr>
      <w:sz w:val="28"/>
    </w:rPr>
  </w:style>
  <w:style w:styleId="Style_16" w:type="paragraph">
    <w:name w:val="header"/>
    <w:basedOn w:val="Style_6"/>
    <w:link w:val="Style_16_ch"/>
    <w:pPr>
      <w:tabs>
        <w:tab w:leader="none" w:pos="4153" w:val="center"/>
        <w:tab w:leader="none" w:pos="8306" w:val="right"/>
      </w:tabs>
      <w:ind/>
    </w:pPr>
  </w:style>
  <w:style w:styleId="Style_16_ch" w:type="character">
    <w:name w:val="header"/>
    <w:basedOn w:val="Style_6_ch"/>
    <w:link w:val="Style_16"/>
  </w:style>
  <w:style w:styleId="Style_17" w:type="paragraph">
    <w:name w:val="Гипертекстовая ссылка"/>
    <w:link w:val="Style_17_ch"/>
    <w:rPr>
      <w:color w:val="106BBE"/>
      <w:sz w:val="26"/>
    </w:rPr>
  </w:style>
  <w:style w:styleId="Style_17_ch" w:type="character">
    <w:name w:val="Гипертекстовая ссылка"/>
    <w:link w:val="Style_17"/>
    <w:rPr>
      <w:color w:val="106BBE"/>
      <w:sz w:val="26"/>
    </w:rPr>
  </w:style>
  <w:style w:styleId="Style_18" w:type="paragraph">
    <w:name w:val="toc 3"/>
    <w:next w:val="Style_6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Основной текст2"/>
    <w:link w:val="Style_19_ch"/>
    <w:rPr>
      <w:rFonts w:ascii="Book Antiqua" w:hAnsi="Book Antiqua"/>
      <w:color w:val="000000"/>
      <w:spacing w:val="0"/>
      <w:sz w:val="29"/>
      <w:u w:val="none"/>
    </w:rPr>
  </w:style>
  <w:style w:styleId="Style_19_ch" w:type="character">
    <w:name w:val="Основной текст2"/>
    <w:link w:val="Style_19"/>
    <w:rPr>
      <w:rFonts w:ascii="Book Antiqua" w:hAnsi="Book Antiqua"/>
      <w:color w:val="000000"/>
      <w:spacing w:val="0"/>
      <w:sz w:val="29"/>
      <w:u w:val="none"/>
    </w:rPr>
  </w:style>
  <w:style w:styleId="Style_20" w:type="paragraph">
    <w:name w:val="ConsPlusNonformat"/>
    <w:link w:val="Style_20_ch"/>
    <w:rPr>
      <w:rFonts w:ascii="Courier New" w:hAnsi="Courier New"/>
    </w:rPr>
  </w:style>
  <w:style w:styleId="Style_20_ch" w:type="character">
    <w:name w:val="ConsPlusNonformat"/>
    <w:link w:val="Style_20"/>
    <w:rPr>
      <w:rFonts w:ascii="Courier New" w:hAnsi="Courier New"/>
    </w:rPr>
  </w:style>
  <w:style w:styleId="Style_21" w:type="paragraph">
    <w:name w:val="Body Text Indent"/>
    <w:basedOn w:val="Style_6"/>
    <w:link w:val="Style_21_ch"/>
    <w:pPr>
      <w:ind w:firstLine="709" w:left="0"/>
      <w:jc w:val="both"/>
    </w:pPr>
  </w:style>
  <w:style w:styleId="Style_21_ch" w:type="character">
    <w:name w:val="Body Text Indent"/>
    <w:basedOn w:val="Style_6_ch"/>
    <w:link w:val="Style_21"/>
  </w:style>
  <w:style w:styleId="Style_22" w:type="paragraph">
    <w:name w:val="Знак1"/>
    <w:basedOn w:val="Style_6"/>
    <w:link w:val="Style_22_ch"/>
    <w:pPr>
      <w:spacing w:afterAutospacing="on" w:beforeAutospacing="on"/>
      <w:ind/>
    </w:pPr>
    <w:rPr>
      <w:rFonts w:ascii="Tahoma" w:hAnsi="Tahoma"/>
    </w:rPr>
  </w:style>
  <w:style w:styleId="Style_22_ch" w:type="character">
    <w:name w:val="Знак1"/>
    <w:basedOn w:val="Style_6_ch"/>
    <w:link w:val="Style_22"/>
    <w:rPr>
      <w:rFonts w:ascii="Tahoma" w:hAnsi="Tahoma"/>
    </w:rPr>
  </w:style>
  <w:style w:styleId="Style_23" w:type="paragraph">
    <w:name w:val="heading 5"/>
    <w:next w:val="Style_6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Знак11"/>
    <w:basedOn w:val="Style_6"/>
    <w:link w:val="Style_24_ch"/>
    <w:pPr>
      <w:spacing w:afterAutospacing="on" w:beforeAutospacing="on"/>
      <w:ind/>
    </w:pPr>
    <w:rPr>
      <w:rFonts w:ascii="Tahoma" w:hAnsi="Tahoma"/>
    </w:rPr>
  </w:style>
  <w:style w:styleId="Style_24_ch" w:type="character">
    <w:name w:val="Знак11"/>
    <w:basedOn w:val="Style_6_ch"/>
    <w:link w:val="Style_24"/>
    <w:rPr>
      <w:rFonts w:ascii="Tahoma" w:hAnsi="Tahoma"/>
    </w:rPr>
  </w:style>
  <w:style w:styleId="Style_25" w:type="paragraph">
    <w:name w:val="heading 1"/>
    <w:basedOn w:val="Style_6"/>
    <w:next w:val="Style_6"/>
    <w:link w:val="Style_2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5_ch" w:type="character">
    <w:name w:val="heading 1"/>
    <w:basedOn w:val="Style_6_ch"/>
    <w:link w:val="Style_25"/>
    <w:rPr>
      <w:rFonts w:ascii="AG Souvenir" w:hAnsi="AG Souvenir"/>
      <w:b w:val="1"/>
      <w:spacing w:val="38"/>
      <w:sz w:val="28"/>
    </w:rPr>
  </w:style>
  <w:style w:styleId="Style_26" w:type="paragraph">
    <w:name w:val="Нормальный (таблица)"/>
    <w:basedOn w:val="Style_6"/>
    <w:next w:val="Style_6"/>
    <w:link w:val="Style_26_ch"/>
    <w:pPr>
      <w:widowControl w:val="0"/>
      <w:ind/>
      <w:jc w:val="both"/>
    </w:pPr>
    <w:rPr>
      <w:rFonts w:ascii="Arial" w:hAnsi="Arial"/>
      <w:sz w:val="24"/>
    </w:rPr>
  </w:style>
  <w:style w:styleId="Style_26_ch" w:type="character">
    <w:name w:val="Нормальный (таблица)"/>
    <w:basedOn w:val="Style_6_ch"/>
    <w:link w:val="Style_26"/>
    <w:rPr>
      <w:rFonts w:ascii="Arial" w:hAnsi="Arial"/>
      <w:sz w:val="24"/>
    </w:rPr>
  </w:style>
  <w:style w:styleId="Style_27" w:type="paragraph">
    <w:name w:val="Отчетный"/>
    <w:basedOn w:val="Style_6"/>
    <w:link w:val="Style_27_ch"/>
    <w:pPr>
      <w:spacing w:after="120" w:line="360" w:lineRule="auto"/>
      <w:ind w:firstLine="720" w:left="0"/>
      <w:jc w:val="both"/>
    </w:pPr>
    <w:rPr>
      <w:sz w:val="26"/>
    </w:rPr>
  </w:style>
  <w:style w:styleId="Style_27_ch" w:type="character">
    <w:name w:val="Отчетный"/>
    <w:basedOn w:val="Style_6_ch"/>
    <w:link w:val="Style_27"/>
    <w:rPr>
      <w:sz w:val="26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6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Основной текст1"/>
    <w:link w:val="Style_31_ch"/>
    <w:rPr>
      <w:rFonts w:ascii="Courier New" w:hAnsi="Courier New"/>
      <w:color w:val="000000"/>
      <w:spacing w:val="0"/>
      <w:sz w:val="18"/>
      <w:highlight w:val="white"/>
    </w:rPr>
  </w:style>
  <w:style w:styleId="Style_31_ch" w:type="character">
    <w:name w:val="Основной текст1"/>
    <w:link w:val="Style_31"/>
    <w:rPr>
      <w:rFonts w:ascii="Courier New" w:hAnsi="Courier New"/>
      <w:color w:val="000000"/>
      <w:spacing w:val="0"/>
      <w:sz w:val="18"/>
      <w:highlight w:val="white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toc 9"/>
    <w:next w:val="Style_6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35" w:type="paragraph">
    <w:name w:val="toc 8"/>
    <w:next w:val="Style_6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5" w:type="paragraph">
    <w:name w:val="Normal (Web)"/>
    <w:basedOn w:val="Style_6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Normal (Web)"/>
    <w:basedOn w:val="Style_6_ch"/>
    <w:link w:val="Style_5"/>
    <w:rPr>
      <w:sz w:val="24"/>
    </w:rPr>
  </w:style>
  <w:style w:styleId="Style_36" w:type="paragraph">
    <w:name w:val="Balloon Text"/>
    <w:basedOn w:val="Style_6"/>
    <w:link w:val="Style_36_ch"/>
    <w:rPr>
      <w:rFonts w:ascii="Tahoma" w:hAnsi="Tahoma"/>
      <w:sz w:val="16"/>
    </w:rPr>
  </w:style>
  <w:style w:styleId="Style_36_ch" w:type="character">
    <w:name w:val="Balloon Text"/>
    <w:basedOn w:val="Style_6_ch"/>
    <w:link w:val="Style_36"/>
    <w:rPr>
      <w:rFonts w:ascii="Tahoma" w:hAnsi="Tahoma"/>
      <w:sz w:val="16"/>
    </w:rPr>
  </w:style>
  <w:style w:styleId="Style_37" w:type="paragraph">
    <w:name w:val="ConsPlusNormal"/>
    <w:link w:val="Style_37_ch"/>
    <w:pPr>
      <w:widowControl w:val="0"/>
      <w:ind w:firstLine="720" w:left="0"/>
    </w:pPr>
    <w:rPr>
      <w:rFonts w:ascii="Arial" w:hAnsi="Arial"/>
    </w:rPr>
  </w:style>
  <w:style w:styleId="Style_37_ch" w:type="character">
    <w:name w:val="ConsPlusNormal"/>
    <w:link w:val="Style_37"/>
    <w:rPr>
      <w:rFonts w:ascii="Arial" w:hAnsi="Arial"/>
    </w:rPr>
  </w:style>
  <w:style w:styleId="Style_38" w:type="paragraph">
    <w:name w:val="toc 5"/>
    <w:next w:val="Style_6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Заголовок №1 Exact"/>
    <w:link w:val="Style_39_ch"/>
    <w:rPr>
      <w:rFonts w:ascii="Times New Roman" w:hAnsi="Times New Roman"/>
      <w:b w:val="1"/>
      <w:sz w:val="32"/>
      <w:u w:val="none"/>
    </w:rPr>
  </w:style>
  <w:style w:styleId="Style_39_ch" w:type="character">
    <w:name w:val="Заголовок №1 Exact"/>
    <w:link w:val="Style_39"/>
    <w:rPr>
      <w:rFonts w:ascii="Times New Roman" w:hAnsi="Times New Roman"/>
      <w:b w:val="1"/>
      <w:sz w:val="32"/>
      <w:u w:val="none"/>
    </w:rPr>
  </w:style>
  <w:style w:styleId="Style_40" w:type="paragraph">
    <w:name w:val="Знак12"/>
    <w:basedOn w:val="Style_6"/>
    <w:link w:val="Style_40_ch"/>
    <w:pPr>
      <w:spacing w:afterAutospacing="on" w:beforeAutospacing="on"/>
      <w:ind/>
    </w:pPr>
    <w:rPr>
      <w:rFonts w:ascii="Tahoma" w:hAnsi="Tahoma"/>
    </w:rPr>
  </w:style>
  <w:style w:styleId="Style_40_ch" w:type="character">
    <w:name w:val="Знак12"/>
    <w:basedOn w:val="Style_6_ch"/>
    <w:link w:val="Style_40"/>
    <w:rPr>
      <w:rFonts w:ascii="Tahoma" w:hAnsi="Tahoma"/>
    </w:rPr>
  </w:style>
  <w:style w:styleId="Style_41" w:type="paragraph">
    <w:name w:val="Без интервала1"/>
    <w:link w:val="Style_41_ch"/>
    <w:rPr>
      <w:rFonts w:ascii="Calibri" w:hAnsi="Calibri"/>
      <w:sz w:val="22"/>
    </w:rPr>
  </w:style>
  <w:style w:styleId="Style_41_ch" w:type="character">
    <w:name w:val="Без интервала1"/>
    <w:link w:val="Style_41"/>
    <w:rPr>
      <w:rFonts w:ascii="Calibri" w:hAnsi="Calibri"/>
      <w:sz w:val="22"/>
    </w:rPr>
  </w:style>
  <w:style w:styleId="Style_42" w:type="paragraph">
    <w:name w:val="Subtitle"/>
    <w:next w:val="Style_6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Title"/>
    <w:basedOn w:val="Style_6"/>
    <w:link w:val="Style_43_ch"/>
    <w:uiPriority w:val="10"/>
    <w:qFormat/>
    <w:pPr>
      <w:ind/>
      <w:jc w:val="center"/>
    </w:pPr>
    <w:rPr>
      <w:sz w:val="28"/>
    </w:rPr>
  </w:style>
  <w:style w:styleId="Style_43_ch" w:type="character">
    <w:name w:val="Title"/>
    <w:basedOn w:val="Style_6_ch"/>
    <w:link w:val="Style_43"/>
    <w:rPr>
      <w:sz w:val="28"/>
    </w:rPr>
  </w:style>
  <w:style w:styleId="Style_44" w:type="paragraph">
    <w:name w:val="heading 4"/>
    <w:basedOn w:val="Style_6"/>
    <w:next w:val="Style_6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6_ch"/>
    <w:link w:val="Style_44"/>
    <w:rPr>
      <w:rFonts w:ascii="Calibri" w:hAnsi="Calibri"/>
      <w:b w:val="1"/>
      <w:sz w:val="28"/>
    </w:rPr>
  </w:style>
  <w:style w:styleId="Style_45" w:type="paragraph">
    <w:name w:val="Основной текст5"/>
    <w:basedOn w:val="Style_6"/>
    <w:link w:val="Style_45_ch"/>
    <w:pPr>
      <w:widowControl w:val="0"/>
      <w:spacing w:line="202" w:lineRule="exact"/>
      <w:ind/>
    </w:pPr>
    <w:rPr>
      <w:sz w:val="18"/>
    </w:rPr>
  </w:style>
  <w:style w:styleId="Style_45_ch" w:type="character">
    <w:name w:val="Основной текст5"/>
    <w:basedOn w:val="Style_6_ch"/>
    <w:link w:val="Style_45"/>
    <w:rPr>
      <w:sz w:val="18"/>
    </w:rPr>
  </w:style>
  <w:style w:styleId="Style_46" w:type="paragraph">
    <w:name w:val="heading 2"/>
    <w:basedOn w:val="Style_6"/>
    <w:next w:val="Style_6"/>
    <w:link w:val="Style_46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6_ch" w:type="character">
    <w:name w:val="heading 2"/>
    <w:basedOn w:val="Style_6_ch"/>
    <w:link w:val="Style_46"/>
    <w:rPr>
      <w:rFonts w:ascii="Cambria" w:hAnsi="Cambria"/>
      <w:b w:val="1"/>
      <w:i w:val="1"/>
      <w:sz w:val="28"/>
    </w:rPr>
  </w:style>
  <w:style w:styleId="Style_47" w:type="paragraph">
    <w:name w:val="Body Text Indent 3"/>
    <w:basedOn w:val="Style_6"/>
    <w:link w:val="Style_47_ch"/>
    <w:pPr>
      <w:spacing w:after="120"/>
      <w:ind w:firstLine="0" w:left="283"/>
    </w:pPr>
    <w:rPr>
      <w:sz w:val="16"/>
    </w:rPr>
  </w:style>
  <w:style w:styleId="Style_47_ch" w:type="character">
    <w:name w:val="Body Text Indent 3"/>
    <w:basedOn w:val="Style_6_ch"/>
    <w:link w:val="Style_47"/>
    <w:rPr>
      <w:sz w:val="1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2024-01-24T10:11:56Z</dcterms:modified>
</cp:coreProperties>
</file>