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2849880</wp:posOffset>
            </wp:positionH>
            <wp:positionV relativeFrom="paragraph">
              <wp:posOffset>40640</wp:posOffset>
            </wp:positionV>
            <wp:extent cx="809625" cy="94996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809625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4000000">
      <w:pPr>
        <w:pStyle w:val="Style_3"/>
        <w:tabs>
          <w:tab w:leader="none" w:pos="5159" w:val="center"/>
          <w:tab w:leader="none" w:pos="10319" w:val="right"/>
        </w:tabs>
        <w:ind/>
        <w:jc w:val="left"/>
        <w:rPr>
          <w:sz w:val="24"/>
          <w:u w:val="single"/>
        </w:rPr>
      </w:pPr>
      <w:r>
        <w:rPr>
          <w:b w:val="1"/>
        </w:rPr>
        <w:t xml:space="preserve">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sz w:val="24"/>
          <w:u w:val="none"/>
        </w:rPr>
        <w:t xml:space="preserve">                </w:t>
      </w:r>
      <w:r>
        <w:rPr>
          <w:sz w:val="24"/>
          <w:u w:val="single"/>
        </w:rPr>
        <w:t xml:space="preserve">                                                                     </w:t>
      </w:r>
    </w:p>
    <w:p w14:paraId="05000000">
      <w:pPr>
        <w:ind/>
        <w:jc w:val="center"/>
        <w:rPr>
          <w:b w:val="1"/>
          <w:sz w:val="24"/>
        </w:rPr>
      </w:pPr>
      <w:r>
        <w:rPr>
          <w:sz w:val="32"/>
        </w:rPr>
        <w:t xml:space="preserve">                 </w:t>
      </w: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 w:firstLine="709" w:left="5579"/>
        <w:jc w:val="right"/>
        <w:rPr>
          <w:sz w:val="28"/>
          <w:u w:val="single"/>
        </w:rPr>
      </w:pPr>
      <w:r>
        <w:rPr>
          <w:sz w:val="28"/>
        </w:rPr>
        <w:t xml:space="preserve">                                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E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F000000">
      <w:pPr>
        <w:ind/>
        <w:jc w:val="center"/>
        <w:rPr>
          <w:rFonts w:ascii="Arial" w:hAnsi="Arial"/>
          <w:b w:val="1"/>
          <w:sz w:val="28"/>
        </w:rPr>
      </w:pPr>
    </w:p>
    <w:p w14:paraId="10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1000000">
      <w:pPr>
        <w:ind/>
        <w:jc w:val="center"/>
        <w:rPr>
          <w:rFonts w:ascii="Arial" w:hAnsi="Arial"/>
          <w:b w:val="1"/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26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</w:t>
      </w:r>
      <w:r>
        <w:rPr>
          <w:sz w:val="28"/>
        </w:rPr>
        <w:t>45</w:t>
      </w: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5000000">
      <w:pPr>
        <w:ind/>
        <w:jc w:val="center"/>
        <w:rPr>
          <w:b w:val="1"/>
          <w:sz w:val="28"/>
        </w:rPr>
      </w:pPr>
    </w:p>
    <w:p w14:paraId="16000000">
      <w:pPr>
        <w:ind/>
        <w:jc w:val="center"/>
        <w:rPr>
          <w:sz w:val="28"/>
          <w:u w:val="single"/>
        </w:rPr>
      </w:pPr>
    </w:p>
    <w:p w14:paraId="17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, Администрация </w:t>
      </w:r>
      <w:r>
        <w:rPr>
          <w:sz w:val="28"/>
        </w:rPr>
        <w:t>Натальевского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8000000">
      <w:pPr>
        <w:ind w:firstLine="709" w:left="0"/>
        <w:rPr>
          <w:sz w:val="28"/>
          <w:u w:val="single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Натальевского сельского поселения от 21.11.2018 г. №78 «Об утверждении муниципальной программы </w:t>
      </w:r>
      <w:r>
        <w:rPr>
          <w:sz w:val="28"/>
        </w:rPr>
        <w:t>Натальевского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«Управление муниципальными финансами и создание условий для эффективного управления муниципальными финансами»изменения , </w:t>
      </w:r>
      <w:r>
        <w:rPr>
          <w:sz w:val="28"/>
        </w:rPr>
        <w:t>согласно приложени</w:t>
      </w:r>
      <w:r>
        <w:rPr>
          <w:sz w:val="28"/>
        </w:rPr>
        <w:t>ям к настоящему постановлению</w:t>
      </w:r>
      <w:r>
        <w:rPr>
          <w:sz w:val="28"/>
        </w:rPr>
        <w:t>.</w:t>
      </w: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1C000000">
      <w:pPr>
        <w:ind w:firstLine="709" w:left="0"/>
        <w:jc w:val="both"/>
        <w:rPr>
          <w:sz w:val="28"/>
        </w:rPr>
      </w:pPr>
    </w:p>
    <w:p w14:paraId="1D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1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2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3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4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5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6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7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 сельского поселен</w:t>
      </w:r>
      <w:r>
        <w:rPr>
          <w:sz w:val="28"/>
        </w:rPr>
        <w:t>и</w:t>
      </w:r>
      <w:r>
        <w:rPr>
          <w:sz w:val="28"/>
        </w:rPr>
        <w:t xml:space="preserve">я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</w:t>
      </w:r>
      <w:r>
        <w:rPr>
          <w:sz w:val="28"/>
        </w:rPr>
        <w:t>А.Г.Чернецкий</w:t>
      </w:r>
    </w:p>
    <w:p w14:paraId="29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C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D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 сельского поселения</w:t>
      </w:r>
    </w:p>
    <w:p w14:paraId="2F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 xml:space="preserve"> </w:t>
      </w:r>
      <w:r>
        <w:rPr>
          <w:sz w:val="22"/>
        </w:rPr>
        <w:t>26</w:t>
      </w:r>
      <w:r>
        <w:rPr>
          <w:sz w:val="22"/>
        </w:rPr>
        <w:t>.</w:t>
      </w:r>
      <w:r>
        <w:rPr>
          <w:sz w:val="22"/>
        </w:rPr>
        <w:t>12</w:t>
      </w:r>
      <w:r>
        <w:rPr>
          <w:sz w:val="22"/>
        </w:rPr>
        <w:t>.20</w:t>
      </w:r>
      <w:r>
        <w:rPr>
          <w:sz w:val="22"/>
        </w:rPr>
        <w:t>23</w:t>
      </w:r>
      <w:r>
        <w:rPr>
          <w:sz w:val="22"/>
        </w:rPr>
        <w:t xml:space="preserve"> </w:t>
      </w:r>
      <w:r>
        <w:rPr>
          <w:sz w:val="22"/>
        </w:rPr>
        <w:t xml:space="preserve">г. </w:t>
      </w:r>
      <w:r>
        <w:rPr>
          <w:sz w:val="22"/>
        </w:rPr>
        <w:t>№</w:t>
      </w:r>
      <w:r>
        <w:rPr>
          <w:sz w:val="22"/>
        </w:rPr>
        <w:t>_</w:t>
      </w:r>
      <w:r>
        <w:rPr>
          <w:sz w:val="22"/>
        </w:rPr>
        <w:t>45</w:t>
      </w:r>
      <w:r>
        <w:rPr>
          <w:sz w:val="22"/>
        </w:rPr>
        <w:t>_</w:t>
      </w:r>
      <w:r>
        <w:rPr>
          <w:sz w:val="22"/>
        </w:rPr>
        <w:t xml:space="preserve"> </w:t>
      </w:r>
    </w:p>
    <w:p w14:paraId="30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31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8</w:t>
      </w:r>
      <w:r>
        <w:rPr>
          <w:sz w:val="24"/>
        </w:rPr>
        <w:t xml:space="preserve">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«</w:t>
      </w:r>
      <w:r>
        <w:rPr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4"/>
        </w:rPr>
        <w:t>»</w:t>
      </w:r>
    </w:p>
    <w:p w14:paraId="32000000">
      <w:pPr>
        <w:ind/>
        <w:jc w:val="center"/>
        <w:rPr>
          <w:sz w:val="24"/>
        </w:rPr>
      </w:pP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4"/>
        </w:rPr>
        <w:t>»:</w:t>
      </w:r>
    </w:p>
    <w:p w14:paraId="34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>Управление муниципальными финансами и создание условий для эффективного управления муниципальными финансами»</w:t>
      </w:r>
      <w:r>
        <w:rPr>
          <w:sz w:val="24"/>
        </w:rPr>
        <w:t xml:space="preserve"> :</w:t>
      </w: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1.1.1.Подраздел «Ресурсное обеспечение муниципальной программы» изложить в редакции: </w:t>
      </w:r>
    </w:p>
    <w:p w14:paraId="36000000">
      <w:pPr>
        <w:ind w:firstLine="709" w:left="0"/>
        <w:jc w:val="both"/>
        <w:rPr>
          <w:sz w:val="24"/>
        </w:rPr>
      </w:pPr>
    </w:p>
    <w:p w14:paraId="37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общий объем финансирования муниципальной программы за счет средств бюджета поселения составляет </w:t>
      </w:r>
      <w:r>
        <w:rPr>
          <w:sz w:val="24"/>
        </w:rPr>
        <w:t xml:space="preserve">62969,8 </w:t>
      </w:r>
      <w:r>
        <w:rPr>
          <w:sz w:val="24"/>
        </w:rPr>
        <w:t>тыс.рублей , в том числе по годам:</w:t>
      </w:r>
    </w:p>
    <w:p w14:paraId="38000000">
      <w:pPr>
        <w:ind w:firstLine="709" w:left="0"/>
        <w:jc w:val="both"/>
        <w:rPr>
          <w:sz w:val="24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00"/>
        <w:gridCol w:w="2637"/>
        <w:gridCol w:w="2126"/>
        <w:gridCol w:w="2693"/>
      </w:tblGrid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9000000">
            <w:pPr>
              <w:rPr>
                <w:sz w:val="24"/>
              </w:rPr>
            </w:pPr>
          </w:p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3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3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3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3D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3E000000">
            <w:pPr>
              <w:pStyle w:val="Style_6"/>
              <w:spacing w:after="0" w:before="0"/>
              <w:ind/>
              <w:jc w:val="center"/>
            </w:pPr>
            <w:r>
              <w:t>5692,2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3F000000">
            <w:pPr>
              <w:pStyle w:val="Style_6"/>
              <w:spacing w:after="0" w:before="0"/>
              <w:ind/>
              <w:jc w:val="center"/>
            </w:pPr>
            <w:r>
              <w:t>5692,2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0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1000000">
            <w:pPr>
              <w:pStyle w:val="Style_6"/>
              <w:spacing w:after="0" w:before="0"/>
              <w:ind/>
              <w:jc w:val="center"/>
            </w:pPr>
            <w:r>
              <w:t>5003.7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2000000">
            <w:pPr>
              <w:pStyle w:val="Style_6"/>
              <w:spacing w:after="0" w:before="0"/>
              <w:ind/>
              <w:jc w:val="center"/>
            </w:pPr>
            <w:r>
              <w:t>5003.7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3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4000000">
            <w:pPr>
              <w:pStyle w:val="Style_6"/>
              <w:spacing w:after="0" w:before="0"/>
              <w:ind/>
              <w:jc w:val="center"/>
            </w:pPr>
            <w:r>
              <w:t>6</w:t>
            </w:r>
            <w:r>
              <w:t>0</w:t>
            </w:r>
            <w:r>
              <w:t>49,8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5000000">
            <w:pPr>
              <w:pStyle w:val="Style_6"/>
              <w:spacing w:after="0" w:before="0"/>
              <w:ind/>
              <w:jc w:val="center"/>
            </w:pPr>
            <w:r>
              <w:t>6</w:t>
            </w:r>
            <w:r>
              <w:t>0</w:t>
            </w:r>
            <w:r>
              <w:t>49,8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6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6546,0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6546,</w:t>
            </w:r>
            <w:r>
              <w:rPr>
                <w:sz w:val="24"/>
              </w:rPr>
              <w:t>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9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6813,1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6813,1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C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F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5311,0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5311,0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2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4429,0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5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8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B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  <w:r>
              <w:rPr>
                <w:sz w:val="24"/>
              </w:rPr>
              <w:t>9,0</w:t>
            </w:r>
          </w:p>
        </w:tc>
      </w:tr>
    </w:tbl>
    <w:p w14:paraId="61000000">
      <w:pPr>
        <w:sectPr>
          <w:footerReference r:id="rId2" w:type="default"/>
          <w:pgSz w:h="16840" w:orient="portrait" w:w="11907"/>
          <w:pgMar w:bottom="425" w:footer="720" w:gutter="0" w:header="720" w:left="1134" w:right="850" w:top="567"/>
          <w:titlePg/>
        </w:sectPr>
      </w:pPr>
    </w:p>
    <w:p w14:paraId="62000000">
      <w:pPr>
        <w:spacing w:line="252" w:lineRule="auto"/>
        <w:ind w:firstLine="0" w:left="8505"/>
        <w:jc w:val="center"/>
        <w:rPr>
          <w:sz w:val="24"/>
        </w:rPr>
      </w:pPr>
    </w:p>
    <w:p w14:paraId="63000000">
      <w:pPr>
        <w:spacing w:line="252" w:lineRule="auto"/>
        <w:ind w:firstLine="0" w:left="8505"/>
        <w:jc w:val="center"/>
        <w:rPr>
          <w:sz w:val="24"/>
        </w:rPr>
      </w:pPr>
    </w:p>
    <w:p w14:paraId="64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 xml:space="preserve">Таблица № </w:t>
      </w:r>
      <w:r>
        <w:rPr>
          <w:sz w:val="24"/>
        </w:rPr>
        <w:t>3</w:t>
      </w:r>
    </w:p>
    <w:p w14:paraId="65000000">
      <w:pPr>
        <w:widowControl w:val="0"/>
        <w:ind w:firstLine="540" w:left="0"/>
        <w:jc w:val="both"/>
        <w:rPr>
          <w:sz w:val="24"/>
        </w:rPr>
      </w:pPr>
    </w:p>
    <w:p w14:paraId="66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</w:t>
      </w:r>
      <w:r>
        <w:rPr>
          <w:sz w:val="22"/>
        </w:rPr>
        <w:t>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</w:t>
      </w:r>
      <w:r>
        <w:rPr>
          <w:sz w:val="22"/>
        </w:rPr>
        <w:t>о сельского поселения</w:t>
      </w:r>
      <w:r>
        <w:rPr>
          <w:sz w:val="24"/>
        </w:rPr>
        <w:t xml:space="preserve"> </w:t>
      </w:r>
      <w:r>
        <w:rPr>
          <w:sz w:val="24"/>
        </w:rPr>
        <w:t xml:space="preserve">«Управление </w:t>
      </w:r>
      <w:r>
        <w:rPr>
          <w:sz w:val="24"/>
        </w:rPr>
        <w:t>муниципальными финансами и создание условий для эффективного управления муниципальными финансами»</w:t>
      </w:r>
    </w:p>
    <w:p w14:paraId="67000000">
      <w:pPr>
        <w:widowControl w:val="0"/>
        <w:ind/>
        <w:jc w:val="center"/>
        <w:rPr>
          <w:sz w:val="28"/>
        </w:rPr>
      </w:pP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560"/>
        <w:gridCol w:w="573"/>
        <w:gridCol w:w="581"/>
        <w:gridCol w:w="983"/>
        <w:gridCol w:w="426"/>
        <w:gridCol w:w="993"/>
        <w:gridCol w:w="708"/>
        <w:gridCol w:w="708"/>
        <w:gridCol w:w="708"/>
        <w:gridCol w:w="841"/>
        <w:gridCol w:w="717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6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70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7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6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8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A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C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7E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80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8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8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8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9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9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9B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«У</w:t>
            </w:r>
            <w:r>
              <w:rPr>
                <w:sz w:val="20"/>
              </w:rPr>
              <w:t xml:space="preserve">правление </w:t>
            </w:r>
            <w:r>
              <w:rPr>
                <w:sz w:val="20"/>
              </w:rPr>
              <w:t>муниципальными финансами и создание условий для эффективного управления муниципальными финансами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C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9D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9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9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A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2000000">
            <w:pPr>
              <w:ind/>
              <w:jc w:val="center"/>
            </w:pPr>
            <w:r>
              <w:t>62969,2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A6000000">
            <w:r>
              <w:t>6546,0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A7000000">
            <w:r>
              <w:t>6813,1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8000000">
            <w:r>
              <w:t>7008,8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9000000">
            <w:r>
              <w:t>5310,8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A000000">
            <w:r>
              <w:t>4428,8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B00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C00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D000000">
            <w:r>
              <w:t>4029,0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E000000">
            <w:r>
              <w:t>4029,0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F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4000000">
            <w:pPr>
              <w:ind/>
              <w:jc w:val="center"/>
            </w:pPr>
            <w:r>
              <w:t>62969,2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B8000000">
            <w:r>
              <w:t>6546,0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B9000000">
            <w:r>
              <w:t>6813,1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A000000">
            <w:r>
              <w:t>7008,8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B000000">
            <w:r>
              <w:t>5310,8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C000000">
            <w:r>
              <w:t>4428,8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BD00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E00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00000">
            <w:r>
              <w:t>4029,0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0000000">
            <w:r>
              <w:t>4029,0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C1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C2000000">
            <w:r>
              <w:t>«Д</w:t>
            </w:r>
            <w:r>
              <w:t>олгосрочное финансовое планирование</w:t>
            </w:r>
            <w: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3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о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4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C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8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CC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CD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3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4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5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</w:t>
            </w:r>
            <w:r>
              <w:rPr>
                <w:sz w:val="20"/>
              </w:rPr>
              <w:t>ие 1</w:t>
            </w:r>
            <w:r>
              <w:rPr>
                <w:sz w:val="20"/>
              </w:rPr>
              <w:t xml:space="preserve">.1 </w:t>
            </w:r>
          </w:p>
          <w:p w14:paraId="D6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росту доходного потенциала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700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8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D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C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E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7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8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E9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EA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Формирование расходов бюджета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 в соответствии с муниципальными программами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B00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C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ED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E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E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F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F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FD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FE00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F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62969,2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07010000">
            <w:r>
              <w:t>6546,0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08010000">
            <w:r>
              <w:t>6813,1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9010000">
            <w:r>
              <w:t>7008,8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A010000">
            <w:r>
              <w:t>5310,8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B010000">
            <w:r>
              <w:t>4428,8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0C01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D01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E010000">
            <w:r>
              <w:t>4029,0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F010000">
            <w:r>
              <w:t>4029,0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10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1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12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1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1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23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2.2 Обеспечение деятельности Администрации Натальевского</w:t>
            </w:r>
            <w:r>
              <w:rPr>
                <w:sz w:val="20"/>
              </w:rPr>
              <w:t>о сельского поселения</w:t>
            </w:r>
          </w:p>
        </w:tc>
        <w:tc>
          <w:tcPr>
            <w:tcW w:type="dxa" w:w="1560"/>
            <w:vMerge w:val="restart"/>
            <w:tcMar>
              <w:left w:type="dxa" w:w="75"/>
              <w:right w:type="dxa" w:w="75"/>
            </w:tcMar>
          </w:tcPr>
          <w:p w14:paraId="24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2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2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2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62969,2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2D010000">
            <w:r>
              <w:t>6546,0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2E010000">
            <w:r>
              <w:t>6813,1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F010000">
            <w:r>
              <w:t>7008,8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0010000">
            <w:r>
              <w:t>5310,8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1010000">
            <w:r>
              <w:t>4428,8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3201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301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4010000">
            <w:r>
              <w:t>4029,0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5010000">
            <w:r>
              <w:t>4029,0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36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3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2120000110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3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3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50967,7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3290,5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3717,6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3989,2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3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5406,8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3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5844,8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6341,8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4645,5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4080,7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4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3412,7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3412,7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3412,7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3412,7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47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48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4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2120000190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4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4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11656,4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2259,1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D010000">
            <w:pPr>
              <w:ind/>
              <w:jc w:val="center"/>
            </w:pPr>
            <w:r>
              <w:t>1276,1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E010000">
            <w:pPr>
              <w:ind/>
              <w:jc w:val="center"/>
            </w:pPr>
            <w:r>
              <w:t>2048</w:t>
            </w:r>
            <w:r>
              <w:t>,1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4F010000">
            <w:pPr>
              <w:ind/>
              <w:jc w:val="center"/>
            </w:pPr>
            <w:r>
              <w:t>11</w:t>
            </w:r>
            <w:r>
              <w:t>19,</w:t>
            </w:r>
            <w:r>
              <w:t>2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50010000">
            <w:pPr>
              <w:ind/>
              <w:jc w:val="center"/>
            </w:pPr>
            <w:r>
              <w:t>948,3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1010000">
            <w:pPr>
              <w:ind/>
              <w:jc w:val="center"/>
            </w:pPr>
            <w:r>
              <w:t>647,0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</w:pPr>
            <w:r>
              <w:t>645,3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54010000">
            <w:pPr>
              <w:ind/>
              <w:jc w:val="center"/>
            </w:pPr>
            <w:r>
              <w:t>596,3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5010000">
            <w:pPr>
              <w:ind/>
              <w:jc w:val="center"/>
            </w:pPr>
            <w:r>
              <w:t>596,3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6010000">
            <w:pPr>
              <w:ind/>
              <w:jc w:val="center"/>
            </w:pPr>
            <w:r>
              <w:t>596,3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7010000">
            <w:pPr>
              <w:ind/>
              <w:jc w:val="center"/>
            </w:pPr>
            <w:r>
              <w:t>596,3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58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59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5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2120000190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5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5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F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60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61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3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4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65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6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7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8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69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6A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6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2120000190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6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6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2,5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0010000">
            <w:pPr>
              <w:ind/>
              <w:jc w:val="center"/>
            </w:pPr>
            <w:r>
              <w:t>12,5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71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72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3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4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5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76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7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8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9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7A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2.3</w:t>
            </w:r>
          </w:p>
          <w:p w14:paraId="7B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планирования и исполнения расходов бюджета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C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7D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7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7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8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8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8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8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8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8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8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мероприятие 2.4 </w:t>
            </w:r>
          </w:p>
          <w:p w14:paraId="8F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0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9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9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9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9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9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9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9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A2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2.5</w:t>
            </w:r>
          </w:p>
          <w:p w14:paraId="A3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4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A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A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A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A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B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B6010000">
            <w:r>
              <w:t xml:space="preserve">Подпрограмма 3. </w:t>
            </w:r>
            <w:r>
              <w:t>«</w:t>
            </w:r>
            <w:r>
              <w:t xml:space="preserve">Управление муниципальным долгом </w:t>
            </w:r>
            <w:r>
              <w:t>Натальевского</w:t>
            </w:r>
            <w:r>
              <w:t>о сельского поселения</w:t>
            </w:r>
            <w: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7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8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C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C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C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C9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мероприятие3.1</w:t>
            </w:r>
          </w:p>
          <w:p w14:paraId="CA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беспечение проведения единой политики муниципальных заимствований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, управления муниципальным долгом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 в соответствии с Бюджетным кодексом Российской Федерации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B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C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D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D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D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3.2</w:t>
            </w:r>
          </w:p>
          <w:p w14:paraId="D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ланирование бюджетных ассигнований на обслуживание муниципального долга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F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E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E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E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E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E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E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F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F1010000">
      <w:pPr>
        <w:widowControl w:val="0"/>
        <w:ind/>
        <w:jc w:val="both"/>
      </w:pPr>
    </w:p>
    <w:p w14:paraId="F2010000">
      <w:pPr>
        <w:widowControl w:val="0"/>
        <w:ind w:firstLine="540" w:left="0"/>
        <w:jc w:val="right"/>
        <w:rPr>
          <w:sz w:val="24"/>
        </w:rPr>
      </w:pPr>
      <w:bookmarkStart w:id="2" w:name="Par879"/>
      <w:bookmarkEnd w:id="2"/>
    </w:p>
    <w:p w14:paraId="F3010000">
      <w:pPr>
        <w:widowControl w:val="0"/>
        <w:ind w:firstLine="540" w:left="0"/>
        <w:jc w:val="right"/>
        <w:rPr>
          <w:sz w:val="24"/>
        </w:rPr>
      </w:pPr>
    </w:p>
    <w:p w14:paraId="F4010000">
      <w:pPr>
        <w:widowControl w:val="0"/>
        <w:ind w:firstLine="540" w:left="0"/>
        <w:jc w:val="right"/>
        <w:rPr>
          <w:sz w:val="24"/>
        </w:rPr>
      </w:pPr>
    </w:p>
    <w:p w14:paraId="F5010000">
      <w:pPr>
        <w:widowControl w:val="0"/>
        <w:ind w:firstLine="540" w:left="0"/>
        <w:jc w:val="right"/>
        <w:rPr>
          <w:sz w:val="24"/>
        </w:rPr>
      </w:pPr>
    </w:p>
    <w:p w14:paraId="F6010000">
      <w:pPr>
        <w:widowControl w:val="0"/>
        <w:ind w:firstLine="540" w:left="0"/>
        <w:jc w:val="right"/>
        <w:rPr>
          <w:sz w:val="24"/>
        </w:rPr>
      </w:pPr>
    </w:p>
    <w:p w14:paraId="F7010000">
      <w:pPr>
        <w:widowControl w:val="0"/>
        <w:ind w:firstLine="540" w:left="0"/>
        <w:jc w:val="right"/>
        <w:rPr>
          <w:sz w:val="24"/>
        </w:rPr>
      </w:pPr>
    </w:p>
    <w:p w14:paraId="F8010000">
      <w:pPr>
        <w:widowControl w:val="0"/>
        <w:ind w:firstLine="540" w:left="0"/>
        <w:jc w:val="right"/>
        <w:rPr>
          <w:sz w:val="24"/>
        </w:rPr>
      </w:pPr>
    </w:p>
    <w:p w14:paraId="F9010000">
      <w:pPr>
        <w:widowControl w:val="0"/>
        <w:ind w:firstLine="540" w:left="0"/>
        <w:jc w:val="right"/>
        <w:rPr>
          <w:sz w:val="24"/>
        </w:rPr>
      </w:pPr>
    </w:p>
    <w:p w14:paraId="FA010000">
      <w:pPr>
        <w:widowControl w:val="0"/>
        <w:ind w:firstLine="540" w:left="0"/>
        <w:jc w:val="right"/>
        <w:rPr>
          <w:sz w:val="24"/>
        </w:rPr>
      </w:pPr>
    </w:p>
    <w:p w14:paraId="FB010000">
      <w:pPr>
        <w:widowControl w:val="0"/>
        <w:ind w:firstLine="540" w:left="0"/>
        <w:jc w:val="right"/>
        <w:rPr>
          <w:sz w:val="24"/>
        </w:rPr>
      </w:pPr>
    </w:p>
    <w:p w14:paraId="FC010000">
      <w:pPr>
        <w:widowControl w:val="0"/>
        <w:ind w:firstLine="540" w:left="0"/>
        <w:jc w:val="right"/>
        <w:rPr>
          <w:sz w:val="24"/>
        </w:rPr>
      </w:pPr>
    </w:p>
    <w:p w14:paraId="FD010000">
      <w:pPr>
        <w:widowControl w:val="0"/>
        <w:ind w:firstLine="540" w:left="0"/>
        <w:jc w:val="right"/>
        <w:rPr>
          <w:sz w:val="24"/>
        </w:rPr>
      </w:pPr>
    </w:p>
    <w:p w14:paraId="FE010000">
      <w:pPr>
        <w:widowControl w:val="0"/>
        <w:ind w:firstLine="540" w:left="0"/>
        <w:jc w:val="right"/>
        <w:rPr>
          <w:sz w:val="24"/>
        </w:rPr>
      </w:pPr>
    </w:p>
    <w:p w14:paraId="FF010000">
      <w:pPr>
        <w:widowControl w:val="0"/>
        <w:ind w:firstLine="540" w:left="0"/>
        <w:jc w:val="right"/>
        <w:rPr>
          <w:sz w:val="24"/>
        </w:rPr>
      </w:pPr>
    </w:p>
    <w:p w14:paraId="00020000">
      <w:pPr>
        <w:widowControl w:val="0"/>
        <w:ind w:firstLine="540" w:left="0"/>
        <w:jc w:val="right"/>
        <w:rPr>
          <w:sz w:val="24"/>
        </w:rPr>
      </w:pPr>
    </w:p>
    <w:p w14:paraId="0102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 xml:space="preserve">Таблица № </w:t>
      </w:r>
      <w:r>
        <w:rPr>
          <w:sz w:val="24"/>
        </w:rPr>
        <w:t>4</w:t>
      </w:r>
    </w:p>
    <w:p w14:paraId="02020000">
      <w:pPr>
        <w:widowControl w:val="0"/>
        <w:ind/>
        <w:jc w:val="center"/>
        <w:rPr>
          <w:sz w:val="24"/>
        </w:rPr>
      </w:pPr>
    </w:p>
    <w:p w14:paraId="03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0402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>о сельского поселения</w:t>
      </w:r>
      <w:r>
        <w:rPr>
          <w:sz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14:paraId="05020000">
      <w:pPr>
        <w:widowControl w:val="0"/>
        <w:ind/>
        <w:jc w:val="center"/>
        <w:rPr>
          <w:sz w:val="32"/>
        </w:rPr>
      </w:pPr>
    </w:p>
    <w:tbl>
      <w:tblPr>
        <w:tblStyle w:val="Style_4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0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0A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0C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637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0F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11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13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5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16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14:paraId="1E020000">
      <w:pPr>
        <w:widowControl w:val="0"/>
        <w:ind/>
        <w:jc w:val="right"/>
        <w:outlineLvl w:val="2"/>
      </w:pP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30020000">
            <w:pPr>
              <w:rPr>
                <w:color w:val="000000"/>
              </w:rPr>
            </w:pPr>
            <w:r>
              <w:t>«</w:t>
            </w:r>
            <w:r>
              <w:t xml:space="preserve">Управление </w:t>
            </w:r>
            <w:r>
              <w:t>муниципальными финансами и создание условий для эффективного управления муниципальными финансами</w:t>
            </w:r>
            <w: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r>
              <w:t>62969,2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r>
              <w:t>6546,0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r>
              <w:t>6813,1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7008,8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r>
              <w:t>5310,8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r>
              <w:t>4428,8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r>
              <w:t>4029,0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r>
              <w:t>62924,3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5691,9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4995,1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6041,2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>6537,0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r>
              <w:t>6804,1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6999,4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r>
              <w:t>5310,8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4428,8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4029,0</w:t>
            </w:r>
          </w:p>
        </w:tc>
      </w:tr>
      <w:tr>
        <w:trPr>
          <w:trHeight w:hRule="atLeast" w:val="34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r>
              <w:rPr>
                <w:color w:val="000000"/>
              </w:rPr>
              <w:t>8,6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rPr>
                <w:color w:val="000000"/>
              </w:rPr>
              <w:t>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r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rPr>
                <w:color w:val="000000"/>
              </w:rPr>
              <w:t>9,4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r>
              <w:rPr>
                <w:color w:val="000000"/>
              </w:rPr>
              <w:t>0,0</w:t>
            </w: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AA020000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30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2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Нормативно-методическое, информационное </w:t>
            </w:r>
            <w:r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>и организация</w:t>
            </w:r>
            <w:r>
              <w:rPr>
                <w:color w:val="000000"/>
              </w:rPr>
              <w:t xml:space="preserve"> бюджетного процесса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r>
              <w:t>62969,2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r>
              <w:t>6546,0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r>
              <w:t>6813,1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r>
              <w:t>7008,8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r>
              <w:t>5310,8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r>
              <w:t>4428,8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>4029,0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r>
              <w:t>62924,3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5691,9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4995,1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6041,2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6537,0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r>
              <w:t>6804,1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r>
              <w:t>6999,4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r>
              <w:t>5310,8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4428,8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r>
              <w:t>4029,0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r>
              <w:rPr>
                <w:color w:val="000000"/>
              </w:rPr>
              <w:t>8,6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r>
              <w:rPr>
                <w:color w:val="000000"/>
              </w:rPr>
              <w:t>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r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r>
              <w:rPr>
                <w:color w:val="000000"/>
              </w:rPr>
              <w:t>9,4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</w:p>
          <w:p w14:paraId="9E030000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Неклиновского района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rPr>
                <w:color w:val="000000"/>
                <w:sz w:val="16"/>
              </w:rPr>
            </w:pPr>
          </w:p>
        </w:tc>
      </w:tr>
    </w:tbl>
    <w:p w14:paraId="17040000">
      <w:pPr>
        <w:widowControl w:val="0"/>
        <w:ind/>
        <w:jc w:val="both"/>
        <w:outlineLvl w:val="2"/>
      </w:pPr>
    </w:p>
    <w:p w14:paraId="1804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19040000">
      <w:pPr>
        <w:ind/>
        <w:jc w:val="right"/>
        <w:rPr>
          <w:color w:val="FF0000"/>
          <w:sz w:val="28"/>
        </w:rPr>
      </w:pPr>
    </w:p>
    <w:sectPr>
      <w:footerReference r:id="rId1" w:type="default"/>
      <w:pgSz w:h="11907" w:orient="landscape" w:w="16840"/>
      <w:pgMar w:bottom="1021" w:footer="720" w:gutter="0" w:header="720" w:left="425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сновной текст5"/>
    <w:basedOn w:val="Style_7"/>
    <w:link w:val="Style_9_ch"/>
    <w:pPr>
      <w:widowControl w:val="0"/>
      <w:spacing w:line="202" w:lineRule="exact"/>
      <w:ind/>
    </w:pPr>
    <w:rPr>
      <w:sz w:val="18"/>
    </w:rPr>
  </w:style>
  <w:style w:styleId="Style_9_ch" w:type="character">
    <w:name w:val="Основной текст5"/>
    <w:basedOn w:val="Style_7_ch"/>
    <w:link w:val="Style_9"/>
    <w:rPr>
      <w:sz w:val="1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7_ch"/>
    <w:link w:val="Style_13"/>
    <w:rPr>
      <w:rFonts w:ascii="Cambria" w:hAnsi="Cambria"/>
      <w:b w:val="1"/>
      <w:sz w:val="26"/>
    </w:rPr>
  </w:style>
  <w:style w:styleId="Style_14" w:type="paragraph">
    <w:name w:val="ConsPlusNonformat"/>
    <w:link w:val="Style_14_ch"/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Balloon Text"/>
    <w:basedOn w:val="Style_7"/>
    <w:link w:val="Style_15_ch"/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Без интервала1"/>
    <w:link w:val="Style_16_ch"/>
    <w:rPr>
      <w:rFonts w:ascii="Calibri" w:hAnsi="Calibri"/>
      <w:sz w:val="22"/>
    </w:rPr>
  </w:style>
  <w:style w:styleId="Style_16_ch" w:type="character">
    <w:name w:val="Без интервала1"/>
    <w:link w:val="Style_16"/>
    <w:rPr>
      <w:rFonts w:ascii="Calibri" w:hAnsi="Calibri"/>
      <w:sz w:val="22"/>
    </w:rPr>
  </w:style>
  <w:style w:styleId="Style_17" w:type="paragraph">
    <w:name w:val="Отчетный"/>
    <w:basedOn w:val="Style_7"/>
    <w:link w:val="Style_17_ch"/>
    <w:pPr>
      <w:spacing w:after="120" w:line="360" w:lineRule="auto"/>
      <w:ind w:firstLine="720" w:left="0"/>
      <w:jc w:val="both"/>
    </w:pPr>
    <w:rPr>
      <w:sz w:val="26"/>
    </w:rPr>
  </w:style>
  <w:style w:styleId="Style_17_ch" w:type="character">
    <w:name w:val="Отчетный"/>
    <w:basedOn w:val="Style_7_ch"/>
    <w:link w:val="Style_17"/>
    <w:rPr>
      <w:sz w:val="26"/>
    </w:rPr>
  </w:style>
  <w:style w:styleId="Style_18" w:type="paragraph">
    <w:name w:val="Postan"/>
    <w:basedOn w:val="Style_7"/>
    <w:link w:val="Style_18_ch"/>
    <w:pPr>
      <w:ind/>
      <w:jc w:val="center"/>
    </w:pPr>
    <w:rPr>
      <w:sz w:val="28"/>
    </w:rPr>
  </w:style>
  <w:style w:styleId="Style_18_ch" w:type="character">
    <w:name w:val="Postan"/>
    <w:basedOn w:val="Style_7_ch"/>
    <w:link w:val="Style_18"/>
    <w:rPr>
      <w:sz w:val="28"/>
    </w:rPr>
  </w:style>
  <w:style w:styleId="Style_19" w:type="paragraph">
    <w:name w:val="Знак11"/>
    <w:basedOn w:val="Style_7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11"/>
    <w:basedOn w:val="Style_7_ch"/>
    <w:link w:val="Style_19"/>
    <w:rPr>
      <w:rFonts w:ascii="Tahoma" w:hAnsi="Tahoma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7"/>
    <w:next w:val="Style_7"/>
    <w:link w:val="Style_2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2_ch" w:type="character">
    <w:name w:val="heading 1"/>
    <w:basedOn w:val="Style_7_ch"/>
    <w:link w:val="Style_22"/>
    <w:rPr>
      <w:rFonts w:ascii="AG Souvenir" w:hAnsi="AG Souvenir"/>
      <w:b w:val="1"/>
      <w:spacing w:val="38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Основной текст2"/>
    <w:link w:val="Style_27_ch"/>
    <w:rPr>
      <w:rFonts w:ascii="Book Antiqua" w:hAnsi="Book Antiqua"/>
      <w:color w:val="000000"/>
      <w:spacing w:val="0"/>
      <w:sz w:val="29"/>
      <w:u w:val="none"/>
    </w:rPr>
  </w:style>
  <w:style w:styleId="Style_27_ch" w:type="character">
    <w:name w:val="Основной текст2"/>
    <w:link w:val="Style_27"/>
    <w:rPr>
      <w:rFonts w:ascii="Book Antiqua" w:hAnsi="Book Antiqua"/>
      <w:color w:val="000000"/>
      <w:spacing w:val="0"/>
      <w:sz w:val="29"/>
      <w:u w:val="none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Знак12"/>
    <w:basedOn w:val="Style_7"/>
    <w:link w:val="Style_29_ch"/>
    <w:pPr>
      <w:spacing w:afterAutospacing="on" w:beforeAutospacing="on"/>
      <w:ind/>
    </w:pPr>
    <w:rPr>
      <w:rFonts w:ascii="Tahoma" w:hAnsi="Tahoma"/>
    </w:rPr>
  </w:style>
  <w:style w:styleId="Style_29_ch" w:type="character">
    <w:name w:val="Знак12"/>
    <w:basedOn w:val="Style_7_ch"/>
    <w:link w:val="Style_29"/>
    <w:rPr>
      <w:rFonts w:ascii="Tahoma" w:hAnsi="Tahoma"/>
    </w:rPr>
  </w:style>
  <w:style w:styleId="Style_30" w:type="paragraph">
    <w:name w:val="Нормальный (таблица)"/>
    <w:basedOn w:val="Style_7"/>
    <w:next w:val="Style_7"/>
    <w:link w:val="Style_30_ch"/>
    <w:pPr>
      <w:widowControl w:val="0"/>
      <w:ind/>
      <w:jc w:val="both"/>
    </w:pPr>
    <w:rPr>
      <w:rFonts w:ascii="Arial" w:hAnsi="Arial"/>
      <w:sz w:val="24"/>
    </w:rPr>
  </w:style>
  <w:style w:styleId="Style_30_ch" w:type="character">
    <w:name w:val="Нормальный (таблица)"/>
    <w:basedOn w:val="Style_7_ch"/>
    <w:link w:val="Style_30"/>
    <w:rPr>
      <w:rFonts w:ascii="Arial" w:hAnsi="Arial"/>
      <w:sz w:val="24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Body Text Indent 3"/>
    <w:basedOn w:val="Style_7"/>
    <w:link w:val="Style_32_ch"/>
    <w:pPr>
      <w:spacing w:after="120"/>
      <w:ind w:firstLine="0" w:left="283"/>
    </w:pPr>
    <w:rPr>
      <w:sz w:val="16"/>
    </w:rPr>
  </w:style>
  <w:style w:styleId="Style_32_ch" w:type="character">
    <w:name w:val="Body Text Indent 3"/>
    <w:basedOn w:val="Style_7_ch"/>
    <w:link w:val="Style_32"/>
    <w:rPr>
      <w:sz w:val="16"/>
    </w:rPr>
  </w:style>
  <w:style w:styleId="Style_33" w:type="paragraph">
    <w:name w:val="Body Text"/>
    <w:basedOn w:val="Style_7"/>
    <w:link w:val="Style_33_ch"/>
  </w:style>
  <w:style w:styleId="Style_33_ch" w:type="character">
    <w:name w:val="Body Text"/>
    <w:basedOn w:val="Style_7_ch"/>
    <w:link w:val="Style_33"/>
  </w:style>
  <w:style w:styleId="Style_34" w:type="paragraph">
    <w:name w:val="toc 8"/>
    <w:next w:val="Style_7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Абзац списка1"/>
    <w:basedOn w:val="Style_7"/>
    <w:link w:val="Style_36_ch"/>
    <w:pPr>
      <w:ind w:firstLine="0" w:left="720"/>
    </w:pPr>
  </w:style>
  <w:style w:styleId="Style_36_ch" w:type="character">
    <w:name w:val="Абзац списка1"/>
    <w:basedOn w:val="Style_7_ch"/>
    <w:link w:val="Style_36"/>
  </w:style>
  <w:style w:styleId="Style_37" w:type="paragraph">
    <w:name w:val="Гипертекстовая ссылка"/>
    <w:link w:val="Style_37_ch"/>
    <w:rPr>
      <w:color w:val="106BBE"/>
      <w:sz w:val="26"/>
    </w:rPr>
  </w:style>
  <w:style w:styleId="Style_37_ch" w:type="character">
    <w:name w:val="Гипертекстовая ссылка"/>
    <w:link w:val="Style_37"/>
    <w:rPr>
      <w:color w:val="106BBE"/>
      <w:sz w:val="26"/>
    </w:rPr>
  </w:style>
  <w:style w:styleId="Style_38" w:type="paragraph">
    <w:name w:val="Знак1"/>
    <w:basedOn w:val="Style_7"/>
    <w:link w:val="Style_38_ch"/>
    <w:pPr>
      <w:spacing w:afterAutospacing="on" w:beforeAutospacing="on"/>
      <w:ind/>
    </w:pPr>
    <w:rPr>
      <w:rFonts w:ascii="Tahoma" w:hAnsi="Tahoma"/>
    </w:rPr>
  </w:style>
  <w:style w:styleId="Style_38_ch" w:type="character">
    <w:name w:val="Знак1"/>
    <w:basedOn w:val="Style_7_ch"/>
    <w:link w:val="Style_38"/>
    <w:rPr>
      <w:rFonts w:ascii="Tahoma" w:hAnsi="Tahoma"/>
    </w:rPr>
  </w:style>
  <w:style w:styleId="Style_39" w:type="paragraph">
    <w:name w:val="toc 5"/>
    <w:next w:val="Style_7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Body Text Indent"/>
    <w:basedOn w:val="Style_7"/>
    <w:link w:val="Style_40_ch"/>
    <w:pPr>
      <w:ind w:firstLine="709" w:left="0"/>
      <w:jc w:val="both"/>
    </w:pPr>
  </w:style>
  <w:style w:styleId="Style_40_ch" w:type="character">
    <w:name w:val="Body Text Indent"/>
    <w:basedOn w:val="Style_7_ch"/>
    <w:link w:val="Style_40"/>
  </w:style>
  <w:style w:styleId="Style_41" w:type="paragraph">
    <w:name w:val="Основной текст1"/>
    <w:link w:val="Style_41_ch"/>
    <w:rPr>
      <w:rFonts w:ascii="Courier New" w:hAnsi="Courier New"/>
      <w:color w:val="000000"/>
      <w:spacing w:val="0"/>
      <w:sz w:val="18"/>
      <w:highlight w:val="white"/>
    </w:rPr>
  </w:style>
  <w:style w:styleId="Style_41_ch" w:type="character">
    <w:name w:val="Основной текст1"/>
    <w:link w:val="Style_41"/>
    <w:rPr>
      <w:rFonts w:ascii="Courier New" w:hAnsi="Courier New"/>
      <w:color w:val="000000"/>
      <w:spacing w:val="0"/>
      <w:sz w:val="18"/>
      <w:highlight w:val="white"/>
    </w:rPr>
  </w:style>
  <w:style w:styleId="Style_42" w:type="paragraph">
    <w:name w:val="Subtitle"/>
    <w:next w:val="Style_7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7_ch"/>
    <w:link w:val="Style_3"/>
    <w:rPr>
      <w:sz w:val="28"/>
    </w:rPr>
  </w:style>
  <w:style w:styleId="Style_43" w:type="paragraph">
    <w:name w:val="heading 4"/>
    <w:basedOn w:val="Style_7"/>
    <w:next w:val="Style_7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7_ch"/>
    <w:link w:val="Style_43"/>
    <w:rPr>
      <w:rFonts w:ascii="Calibri" w:hAnsi="Calibri"/>
      <w:b w:val="1"/>
      <w:sz w:val="28"/>
    </w:rPr>
  </w:style>
  <w:style w:styleId="Style_44" w:type="paragraph">
    <w:name w:val="heading 2"/>
    <w:basedOn w:val="Style_7"/>
    <w:next w:val="Style_7"/>
    <w:link w:val="Style_44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4_ch" w:type="character">
    <w:name w:val="heading 2"/>
    <w:basedOn w:val="Style_7_ch"/>
    <w:link w:val="Style_44"/>
    <w:rPr>
      <w:rFonts w:ascii="Cambria" w:hAnsi="Cambria"/>
      <w:b w:val="1"/>
      <w:i w:val="1"/>
      <w:sz w:val="28"/>
    </w:rPr>
  </w:style>
  <w:style w:styleId="Style_45" w:type="paragraph">
    <w:name w:val="header"/>
    <w:basedOn w:val="Style_7"/>
    <w:link w:val="Style_45_ch"/>
    <w:pPr>
      <w:tabs>
        <w:tab w:leader="none" w:pos="4153" w:val="center"/>
        <w:tab w:leader="none" w:pos="8306" w:val="right"/>
      </w:tabs>
      <w:ind/>
    </w:pPr>
  </w:style>
  <w:style w:styleId="Style_45_ch" w:type="character">
    <w:name w:val="header"/>
    <w:basedOn w:val="Style_7_ch"/>
    <w:link w:val="Style_45"/>
  </w:style>
  <w:style w:styleId="Style_46" w:type="paragraph">
    <w:name w:val="List Paragraph"/>
    <w:basedOn w:val="Style_7"/>
    <w:link w:val="Style_46_ch"/>
    <w:pPr>
      <w:ind w:firstLine="0" w:left="720"/>
      <w:contextualSpacing w:val="1"/>
    </w:pPr>
  </w:style>
  <w:style w:styleId="Style_46_ch" w:type="character">
    <w:name w:val="List Paragraph"/>
    <w:basedOn w:val="Style_7_ch"/>
    <w:link w:val="Style_46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2024-01-26T07:11:56Z</dcterms:modified>
</cp:coreProperties>
</file>