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</w:pPr>
      <w:r>
        <w:rPr>
          <w:b w:val="1"/>
          <w:i w:val="1"/>
          <w:color w:val="000000"/>
        </w:rPr>
        <w:t>Уважаемые жители Натальевского сельского поселения</w:t>
      </w:r>
      <w:r>
        <w:rPr>
          <w:b w:val="1"/>
          <w:i w:val="1"/>
          <w:color w:val="000000"/>
        </w:rPr>
        <w:t>!</w:t>
      </w:r>
    </w:p>
    <w:p w14:paraId="02000000">
      <w:pPr>
        <w:ind w:firstLine="567" w:left="0"/>
        <w:jc w:val="both"/>
        <w:rPr>
          <w:b w:val="1"/>
          <w:i w:val="1"/>
          <w:color w:val="000000"/>
        </w:rPr>
      </w:pPr>
    </w:p>
    <w:p w14:paraId="03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>Вашему вниманию предлагается</w:t>
      </w:r>
      <w:r>
        <w:rPr>
          <w:sz w:val="32"/>
        </w:rPr>
        <w:t xml:space="preserve"> краткий</w:t>
      </w:r>
      <w:r>
        <w:rPr>
          <w:sz w:val="32"/>
        </w:rPr>
        <w:t xml:space="preserve"> </w:t>
      </w:r>
      <w:r>
        <w:rPr>
          <w:sz w:val="32"/>
        </w:rPr>
        <w:t>отчёт о работе Администрации Натальевского сельского поселения</w:t>
      </w:r>
      <w:r>
        <w:rPr>
          <w:sz w:val="32"/>
        </w:rPr>
        <w:t xml:space="preserve"> за</w:t>
      </w:r>
      <w:r>
        <w:rPr>
          <w:sz w:val="32"/>
        </w:rPr>
        <w:t xml:space="preserve"> </w:t>
      </w:r>
      <w:r>
        <w:rPr>
          <w:sz w:val="32"/>
        </w:rPr>
        <w:t xml:space="preserve"> 2023</w:t>
      </w:r>
      <w:r>
        <w:rPr>
          <w:sz w:val="32"/>
        </w:rPr>
        <w:t xml:space="preserve"> год и о задачах на </w:t>
      </w:r>
      <w:r>
        <w:rPr>
          <w:sz w:val="32"/>
        </w:rPr>
        <w:t>первое</w:t>
      </w:r>
      <w:r>
        <w:rPr>
          <w:sz w:val="32"/>
        </w:rPr>
        <w:t xml:space="preserve"> </w:t>
      </w:r>
      <w:r>
        <w:rPr>
          <w:sz w:val="32"/>
        </w:rPr>
        <w:t>полугодие 2024</w:t>
      </w:r>
      <w:r>
        <w:rPr>
          <w:sz w:val="32"/>
        </w:rPr>
        <w:t xml:space="preserve"> года</w:t>
      </w:r>
      <w:r>
        <w:rPr>
          <w:sz w:val="32"/>
        </w:rPr>
        <w:t xml:space="preserve"> в рамках реформы местного самоуправления  согласно Федерального Закона № 131-ФЗ «Об общих принципах организации местного самоуправления в Российской Федерации».</w:t>
      </w:r>
    </w:p>
    <w:p w14:paraId="04000000">
      <w:pPr>
        <w:pStyle w:val="Style_1"/>
        <w:ind w:firstLine="567" w:left="0"/>
        <w:jc w:val="both"/>
        <w:rPr>
          <w:sz w:val="32"/>
        </w:rPr>
      </w:pPr>
    </w:p>
    <w:p w14:paraId="05000000">
      <w:pPr>
        <w:ind w:firstLine="567" w:left="0"/>
        <w:jc w:val="center"/>
      </w:pPr>
      <w:r>
        <w:rPr>
          <w:b w:val="1"/>
          <w:color w:val="000000"/>
        </w:rPr>
        <w:t>Сначала краткая географическая и демографическая справка</w:t>
      </w:r>
    </w:p>
    <w:p w14:paraId="06000000">
      <w:pPr>
        <w:ind w:firstLine="567" w:left="0"/>
        <w:jc w:val="both"/>
        <w:rPr>
          <w:b w:val="1"/>
          <w:color w:val="000000"/>
        </w:rPr>
      </w:pPr>
    </w:p>
    <w:p w14:paraId="07000000">
      <w:pPr>
        <w:ind w:firstLine="567" w:left="0"/>
        <w:jc w:val="both"/>
      </w:pPr>
      <w:r>
        <w:rPr>
          <w:color w:val="000000"/>
        </w:rPr>
        <w:t xml:space="preserve">Натальевское сельское поселение расположено в юго-западной части Неклиновского муниципального района, наше поселение граничит с Платовским, Васильево-Ханжоновским, и Носовским сельскими поселениями. </w:t>
      </w:r>
    </w:p>
    <w:p w14:paraId="08000000">
      <w:pPr>
        <w:ind w:firstLine="567" w:left="0"/>
        <w:jc w:val="both"/>
      </w:pPr>
      <w:r>
        <w:rPr>
          <w:color w:val="000000"/>
        </w:rPr>
        <w:t>О</w:t>
      </w:r>
      <w:r>
        <w:rPr>
          <w:color w:val="000000"/>
        </w:rPr>
        <w:t>бщая площадь поселения -8169 га</w:t>
      </w:r>
      <w:r>
        <w:rPr>
          <w:color w:val="000000"/>
        </w:rPr>
        <w:t>, в т.ч. сельхозугодий – 7670 га, земли населенных пунктов 421,6 га.</w:t>
      </w:r>
    </w:p>
    <w:p w14:paraId="09000000">
      <w:pPr>
        <w:ind w:firstLine="567" w:left="0"/>
        <w:jc w:val="both"/>
      </w:pPr>
      <w:r>
        <w:rPr>
          <w:color w:val="000000"/>
        </w:rPr>
        <w:t>В состав поселения входит 4-е населенных пункта , 1093 частных подворь</w:t>
      </w:r>
      <w:r>
        <w:rPr>
          <w:color w:val="000000"/>
        </w:rPr>
        <w:t>я,</w:t>
      </w:r>
      <w:r>
        <w:rPr>
          <w:color w:val="000000"/>
        </w:rPr>
        <w:t xml:space="preserve"> с населением численностью- 2662</w:t>
      </w:r>
      <w:r>
        <w:rPr>
          <w:color w:val="000000"/>
        </w:rPr>
        <w:t xml:space="preserve"> чел. </w:t>
      </w:r>
    </w:p>
    <w:p w14:paraId="0A000000">
      <w:pPr>
        <w:ind w:firstLine="567" w:left="0"/>
        <w:jc w:val="both"/>
        <w:rPr>
          <w:color w:val="000000"/>
        </w:rPr>
      </w:pPr>
    </w:p>
    <w:p w14:paraId="0B000000">
      <w:pPr>
        <w:ind w:firstLine="567" w:left="0"/>
        <w:jc w:val="both"/>
      </w:pPr>
      <w:r>
        <w:rPr>
          <w:color w:val="000000"/>
        </w:rPr>
        <w:t xml:space="preserve"> На</w:t>
      </w:r>
      <w:r>
        <w:rPr>
          <w:color w:val="000000"/>
        </w:rPr>
        <w:t xml:space="preserve"> территории поселения работают 2</w:t>
      </w:r>
      <w:r>
        <w:rPr>
          <w:color w:val="000000"/>
        </w:rPr>
        <w:t xml:space="preserve"> крупных сельхозпредприятия: </w:t>
      </w:r>
    </w:p>
    <w:p w14:paraId="0C000000">
      <w:pPr>
        <w:numPr>
          <w:ilvl w:val="0"/>
          <w:numId w:val="1"/>
        </w:numPr>
        <w:ind/>
        <w:jc w:val="both"/>
      </w:pPr>
      <w:r>
        <w:rPr>
          <w:color w:val="000000"/>
        </w:rPr>
        <w:t xml:space="preserve">ОП «Сармат» / ООО «Агрокомплекс Ростовский», </w:t>
      </w:r>
    </w:p>
    <w:p w14:paraId="0D000000">
      <w:pPr>
        <w:numPr>
          <w:ilvl w:val="0"/>
          <w:numId w:val="1"/>
        </w:numPr>
        <w:ind/>
        <w:jc w:val="both"/>
      </w:pPr>
      <w:r>
        <w:rPr>
          <w:color w:val="000000"/>
        </w:rPr>
        <w:t>ООО  «Раздолье</w:t>
      </w:r>
      <w:r>
        <w:rPr>
          <w:color w:val="000000"/>
        </w:rPr>
        <w:t>»;</w:t>
      </w:r>
    </w:p>
    <w:p w14:paraId="0E000000">
      <w:pPr>
        <w:ind w:firstLine="567" w:left="0"/>
      </w:pPr>
      <w:r>
        <w:rPr>
          <w:color w:val="000000"/>
        </w:rPr>
        <w:t xml:space="preserve">- </w:t>
      </w:r>
      <w:r>
        <w:rPr>
          <w:color w:val="000000"/>
        </w:rPr>
        <w:t xml:space="preserve"> </w:t>
      </w:r>
      <w:r>
        <w:rPr>
          <w:color w:val="000000"/>
        </w:rPr>
        <w:t>34 индивидуальных предпринимателя,</w:t>
      </w:r>
      <w:r>
        <w:rPr>
          <w:color w:val="000000"/>
        </w:rPr>
        <w:t xml:space="preserve"> которые являются </w:t>
      </w:r>
      <w:r>
        <w:rPr>
          <w:color w:val="000000"/>
        </w:rPr>
        <w:t xml:space="preserve">бюджетообразующими субъектами в поселении. </w:t>
      </w:r>
    </w:p>
    <w:p w14:paraId="0F000000">
      <w:pPr>
        <w:ind w:firstLine="567" w:left="0"/>
        <w:jc w:val="both"/>
        <w:rPr>
          <w:color w:val="000000"/>
        </w:rPr>
      </w:pPr>
      <w:r>
        <w:rPr>
          <w:color w:val="000000"/>
        </w:rPr>
        <w:t>Имеется</w:t>
      </w:r>
      <w:r>
        <w:rPr>
          <w:color w:val="000000"/>
        </w:rPr>
        <w:t xml:space="preserve"> 13</w:t>
      </w:r>
      <w:r>
        <w:rPr>
          <w:color w:val="000000"/>
        </w:rPr>
        <w:t xml:space="preserve"> магазинов, 1</w:t>
      </w:r>
      <w:r>
        <w:rPr>
          <w:color w:val="000000"/>
        </w:rPr>
        <w:t xml:space="preserve"> аптека, базы отдыха, 2-а отделения почтовой связи, электроподстанция ЮЗЭС, две АТС, </w:t>
      </w:r>
      <w:r>
        <w:rPr>
          <w:color w:val="000000"/>
        </w:rPr>
        <w:t>станции сотовой связи «Мегафон»</w:t>
      </w:r>
      <w:r>
        <w:rPr>
          <w:color w:val="000000"/>
        </w:rPr>
        <w:t>, МТС, Билайн, ТЕЛЕ-2.</w:t>
      </w:r>
    </w:p>
    <w:p w14:paraId="10000000">
      <w:pPr>
        <w:ind w:firstLine="567" w:left="0"/>
        <w:jc w:val="both"/>
        <w:rPr>
          <w:color w:val="000000"/>
        </w:rPr>
      </w:pPr>
    </w:p>
    <w:p w14:paraId="11000000">
      <w:pPr>
        <w:ind w:firstLine="567" w:left="0"/>
        <w:jc w:val="center"/>
      </w:pPr>
      <w:r>
        <w:rPr>
          <w:b w:val="1"/>
          <w:color w:val="000000"/>
          <w:u w:val="single"/>
        </w:rPr>
        <w:t>Бюджетные учреждения и организации поселения:</w:t>
      </w:r>
    </w:p>
    <w:p w14:paraId="12000000">
      <w:pPr>
        <w:ind w:firstLine="567" w:left="0"/>
        <w:jc w:val="both"/>
        <w:rPr>
          <w:b w:val="1"/>
          <w:color w:val="000000"/>
          <w:u w:val="single"/>
        </w:rPr>
      </w:pPr>
    </w:p>
    <w:p w14:paraId="13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средняя общеобразовательная школа;</w:t>
      </w:r>
    </w:p>
    <w:p w14:paraId="14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1 начальная школа;</w:t>
      </w:r>
    </w:p>
    <w:p w14:paraId="15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участковая больница;</w:t>
      </w:r>
    </w:p>
    <w:p w14:paraId="16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реабилитационный центр;</w:t>
      </w:r>
    </w:p>
    <w:p w14:paraId="17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2 ФАПА;</w:t>
      </w:r>
    </w:p>
    <w:p w14:paraId="18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Детский сад «Мальвина»;</w:t>
      </w:r>
    </w:p>
    <w:p w14:paraId="19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2 ДК и 1 СДК;</w:t>
      </w:r>
    </w:p>
    <w:p w14:paraId="1A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1 библиотека;</w:t>
      </w:r>
    </w:p>
    <w:p w14:paraId="1B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1-отделения ЦСО на дому;</w:t>
      </w:r>
    </w:p>
    <w:p w14:paraId="1C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1- отделение МФЦ</w:t>
      </w:r>
    </w:p>
    <w:p w14:paraId="1D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1- пожарная часть</w:t>
      </w:r>
    </w:p>
    <w:p w14:paraId="1E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 xml:space="preserve"> Церковь «Покрова Пресвятой богородицы»</w:t>
      </w:r>
    </w:p>
    <w:p w14:paraId="1F000000">
      <w:pPr>
        <w:tabs>
          <w:tab w:leader="none" w:pos="360" w:val="left"/>
        </w:tabs>
        <w:ind w:firstLine="567" w:left="720"/>
        <w:jc w:val="both"/>
        <w:rPr>
          <w:color w:val="000000"/>
        </w:rPr>
      </w:pPr>
    </w:p>
    <w:p w14:paraId="20000000">
      <w:pPr>
        <w:ind w:firstLine="567" w:left="0"/>
        <w:jc w:val="both"/>
        <w:rPr>
          <w:color w:val="000000"/>
        </w:rPr>
      </w:pPr>
      <w:r>
        <w:rPr>
          <w:color w:val="000000"/>
        </w:rPr>
        <w:t xml:space="preserve">  С 1 января 2006 года муниципальное образование «Натальевское сельское поселение» осуществляет свои полномочия в соответствии с Федеральным законом от 06.10.2003 № 131-ФЗ «Об общих принципах организации местного самоуправления в РФ» за счёт средств местного бюджета, который формируется за счёт установленных законодательством налогов – земельного налога, налога на имущество физических лиц, единого сельскохозяйственного налога, налога на доходы физических лиц, а также неналоговых поступлений. Бюджет поселения является дотационным.</w:t>
      </w:r>
    </w:p>
    <w:p w14:paraId="21000000">
      <w:pPr>
        <w:ind w:firstLine="567" w:left="0"/>
        <w:jc w:val="both"/>
      </w:pPr>
    </w:p>
    <w:p w14:paraId="22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Сведения о ходе исполнения бюджета</w:t>
      </w:r>
    </w:p>
    <w:p w14:paraId="23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Натальевского сельского поселения Неклиновского района </w:t>
      </w:r>
    </w:p>
    <w:p w14:paraId="24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з</w:t>
      </w:r>
      <w:r>
        <w:rPr>
          <w:b w:val="1"/>
          <w:color w:val="000000"/>
        </w:rPr>
        <w:t>а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2023</w:t>
      </w:r>
      <w:r>
        <w:rPr>
          <w:b w:val="1"/>
          <w:color w:val="000000"/>
        </w:rPr>
        <w:t xml:space="preserve"> год</w:t>
      </w:r>
    </w:p>
    <w:p w14:paraId="25000000">
      <w:pPr>
        <w:ind/>
        <w:jc w:val="center"/>
        <w:rPr>
          <w:color w:val="000000"/>
        </w:rPr>
      </w:pPr>
    </w:p>
    <w:p w14:paraId="26000000">
      <w:pPr>
        <w:tabs>
          <w:tab w:leader="none" w:pos="426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 xml:space="preserve">Исполнение бюджета Натальевского сельского поселения Неклиновского района </w:t>
      </w:r>
      <w:r>
        <w:rPr>
          <w:color w:val="000000"/>
        </w:rPr>
        <w:t>(далее – бюджет поселения) за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2023</w:t>
      </w:r>
      <w:r>
        <w:rPr>
          <w:color w:val="000000"/>
        </w:rPr>
        <w:t xml:space="preserve"> год</w:t>
      </w:r>
      <w:r>
        <w:rPr>
          <w:color w:val="000000"/>
        </w:rPr>
        <w:t xml:space="preserve"> сост</w:t>
      </w:r>
      <w:r>
        <w:rPr>
          <w:color w:val="000000"/>
        </w:rPr>
        <w:t>а</w:t>
      </w:r>
      <w:r>
        <w:rPr>
          <w:color w:val="000000"/>
        </w:rPr>
        <w:t>вил по доходам в сумме  18680,6</w:t>
      </w:r>
      <w:r>
        <w:rPr>
          <w:color w:val="000000"/>
        </w:rPr>
        <w:t xml:space="preserve"> тыс. рублей (плано</w:t>
      </w:r>
      <w:r>
        <w:rPr>
          <w:color w:val="000000"/>
        </w:rPr>
        <w:t>вые 18546,8 тыс. руб.), или 100,7</w:t>
      </w:r>
      <w:r>
        <w:rPr>
          <w:color w:val="000000"/>
        </w:rPr>
        <w:t xml:space="preserve"> процентов к год</w:t>
      </w:r>
      <w:r>
        <w:rPr>
          <w:color w:val="000000"/>
        </w:rPr>
        <w:t>о</w:t>
      </w:r>
      <w:r>
        <w:rPr>
          <w:color w:val="000000"/>
        </w:rPr>
        <w:t>вому плану и по расходам 19627,9</w:t>
      </w:r>
      <w:r>
        <w:rPr>
          <w:color w:val="000000"/>
        </w:rPr>
        <w:t xml:space="preserve"> тыс. рублей (плано</w:t>
      </w:r>
      <w:r>
        <w:rPr>
          <w:color w:val="000000"/>
        </w:rPr>
        <w:t>вые 19887,6 тыс. руб.), или 98,7</w:t>
      </w:r>
      <w:r>
        <w:rPr>
          <w:color w:val="000000"/>
        </w:rPr>
        <w:t xml:space="preserve"> процента к плану </w:t>
      </w:r>
      <w:r>
        <w:rPr>
          <w:color w:val="000000"/>
        </w:rPr>
        <w:t>года. Де</w:t>
      </w:r>
      <w:r>
        <w:rPr>
          <w:color w:val="000000"/>
        </w:rPr>
        <w:t>фицит</w:t>
      </w:r>
      <w:r>
        <w:rPr>
          <w:color w:val="000000"/>
        </w:rPr>
        <w:t xml:space="preserve"> по</w:t>
      </w:r>
      <w:r>
        <w:rPr>
          <w:color w:val="000000"/>
        </w:rPr>
        <w:t xml:space="preserve"> итогам </w:t>
      </w:r>
      <w:r>
        <w:rPr>
          <w:color w:val="000000"/>
        </w:rPr>
        <w:t xml:space="preserve"> 2023</w:t>
      </w:r>
      <w:r>
        <w:rPr>
          <w:color w:val="000000"/>
        </w:rPr>
        <w:t xml:space="preserve"> год</w:t>
      </w:r>
      <w:r>
        <w:rPr>
          <w:color w:val="000000"/>
        </w:rPr>
        <w:t>а составил 947,3</w:t>
      </w:r>
      <w:r>
        <w:rPr>
          <w:color w:val="000000"/>
        </w:rPr>
        <w:t xml:space="preserve"> тыс. рублей.</w:t>
      </w:r>
    </w:p>
    <w:p w14:paraId="27000000">
      <w:pPr>
        <w:tabs>
          <w:tab w:leader="none" w:pos="426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>Налоговые и неналоговые доходы бюджета п</w:t>
      </w:r>
      <w:r>
        <w:rPr>
          <w:color w:val="000000"/>
        </w:rPr>
        <w:t>о</w:t>
      </w:r>
      <w:r>
        <w:rPr>
          <w:color w:val="000000"/>
        </w:rPr>
        <w:t>селения исполнены в сумме 4224,2</w:t>
      </w:r>
      <w:r>
        <w:rPr>
          <w:color w:val="000000"/>
        </w:rPr>
        <w:t xml:space="preserve"> тыс.</w:t>
      </w:r>
      <w:r>
        <w:rPr>
          <w:color w:val="000000"/>
        </w:rPr>
        <w:t xml:space="preserve"> рублей или </w:t>
      </w:r>
      <w:r>
        <w:rPr>
          <w:color w:val="000000"/>
        </w:rPr>
        <w:t>103,3</w:t>
      </w:r>
      <w:r>
        <w:rPr>
          <w:color w:val="000000"/>
        </w:rPr>
        <w:t xml:space="preserve"> процента к годовым планов</w:t>
      </w:r>
      <w:r>
        <w:rPr>
          <w:color w:val="000000"/>
        </w:rPr>
        <w:t xml:space="preserve">ым назначениям. План </w:t>
      </w:r>
      <w:r>
        <w:rPr>
          <w:color w:val="000000"/>
        </w:rPr>
        <w:t>2023</w:t>
      </w:r>
      <w:r>
        <w:rPr>
          <w:color w:val="000000"/>
        </w:rPr>
        <w:t xml:space="preserve"> года</w:t>
      </w:r>
      <w:r>
        <w:rPr>
          <w:color w:val="000000"/>
        </w:rPr>
        <w:t xml:space="preserve"> не вы</w:t>
      </w:r>
      <w:r>
        <w:rPr>
          <w:color w:val="000000"/>
        </w:rPr>
        <w:t xml:space="preserve">полнен </w:t>
      </w:r>
      <w:r>
        <w:rPr>
          <w:color w:val="000000"/>
        </w:rPr>
        <w:t>по НДФЛ</w:t>
      </w:r>
      <w:r>
        <w:rPr>
          <w:color w:val="000000"/>
        </w:rPr>
        <w:t xml:space="preserve"> 31,7</w:t>
      </w:r>
      <w:r>
        <w:rPr>
          <w:color w:val="000000"/>
        </w:rPr>
        <w:t xml:space="preserve"> тыс. рублей,</w:t>
      </w:r>
      <w:r>
        <w:rPr>
          <w:color w:val="000000"/>
        </w:rPr>
        <w:t xml:space="preserve"> </w:t>
      </w:r>
      <w:r>
        <w:rPr>
          <w:color w:val="000000"/>
        </w:rPr>
        <w:t>по налогам на имущество физических лиц 32,9</w:t>
      </w:r>
      <w:r>
        <w:rPr>
          <w:color w:val="000000"/>
        </w:rPr>
        <w:t xml:space="preserve"> </w:t>
      </w:r>
      <w:r>
        <w:rPr>
          <w:color w:val="000000"/>
        </w:rPr>
        <w:t>тыс. рублей,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доходам, полученным в виде арендной платы 10,1 тыс. рублей</w:t>
      </w:r>
      <w:r>
        <w:rPr>
          <w:color w:val="000000"/>
        </w:rPr>
        <w:t xml:space="preserve">. </w:t>
      </w:r>
    </w:p>
    <w:p w14:paraId="28000000">
      <w:pPr>
        <w:tabs>
          <w:tab w:leader="none" w:pos="426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>В бюджете поселения собственные налоговые и неналоговые доходы сост</w:t>
      </w:r>
      <w:r>
        <w:rPr>
          <w:color w:val="000000"/>
        </w:rPr>
        <w:t>авили 4224,2</w:t>
      </w:r>
      <w:r>
        <w:rPr>
          <w:color w:val="000000"/>
        </w:rPr>
        <w:t xml:space="preserve"> тыс</w:t>
      </w:r>
      <w:r>
        <w:rPr>
          <w:color w:val="000000"/>
        </w:rPr>
        <w:t>. рублей, или 22,6</w:t>
      </w:r>
      <w:r>
        <w:rPr>
          <w:color w:val="000000"/>
        </w:rPr>
        <w:t xml:space="preserve"> процента всех поступлений.</w:t>
      </w:r>
    </w:p>
    <w:p w14:paraId="29000000">
      <w:pPr>
        <w:tabs>
          <w:tab w:leader="none" w:pos="426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Безвозмездные поступления за</w:t>
      </w:r>
      <w:r>
        <w:rPr>
          <w:color w:val="000000"/>
        </w:rPr>
        <w:t xml:space="preserve"> 2023</w:t>
      </w:r>
      <w:r>
        <w:rPr>
          <w:color w:val="000000"/>
        </w:rPr>
        <w:t xml:space="preserve"> год</w:t>
      </w:r>
      <w:r>
        <w:rPr>
          <w:color w:val="000000"/>
        </w:rPr>
        <w:t xml:space="preserve"> составил</w:t>
      </w:r>
      <w:r>
        <w:rPr>
          <w:color w:val="000000"/>
        </w:rPr>
        <w:t>и 14456,4</w:t>
      </w:r>
      <w:r>
        <w:rPr>
          <w:color w:val="000000"/>
        </w:rPr>
        <w:t xml:space="preserve"> тыс.</w:t>
      </w:r>
      <w:r>
        <w:rPr>
          <w:color w:val="000000"/>
        </w:rPr>
        <w:t xml:space="preserve"> </w:t>
      </w:r>
      <w:r>
        <w:rPr>
          <w:color w:val="000000"/>
        </w:rPr>
        <w:t>рублей, в том числе дотация б</w:t>
      </w:r>
      <w:r>
        <w:rPr>
          <w:color w:val="000000"/>
        </w:rPr>
        <w:t>ю</w:t>
      </w:r>
      <w:r>
        <w:rPr>
          <w:color w:val="000000"/>
        </w:rPr>
        <w:t>джету сельскому поселению – 9747,1</w:t>
      </w:r>
      <w:r>
        <w:rPr>
          <w:color w:val="000000"/>
        </w:rPr>
        <w:t xml:space="preserve"> тыс.</w:t>
      </w:r>
      <w:r>
        <w:rPr>
          <w:color w:val="000000"/>
        </w:rPr>
        <w:t xml:space="preserve"> </w:t>
      </w:r>
      <w:r>
        <w:rPr>
          <w:color w:val="000000"/>
        </w:rPr>
        <w:t>рублей, субвенции на осуществление пе</w:t>
      </w:r>
      <w:r>
        <w:rPr>
          <w:color w:val="000000"/>
        </w:rPr>
        <w:t xml:space="preserve">рвичного </w:t>
      </w:r>
      <w:r>
        <w:rPr>
          <w:color w:val="000000"/>
        </w:rPr>
        <w:t>воинского учета – 299,2</w:t>
      </w:r>
      <w:r>
        <w:rPr>
          <w:color w:val="000000"/>
        </w:rPr>
        <w:t xml:space="preserve"> тыс.</w:t>
      </w:r>
      <w:r>
        <w:rPr>
          <w:color w:val="000000"/>
        </w:rPr>
        <w:t xml:space="preserve"> </w:t>
      </w:r>
      <w:r>
        <w:rPr>
          <w:color w:val="000000"/>
        </w:rPr>
        <w:t>рублей, субвенции местным бюджетам на выполнение передава</w:t>
      </w:r>
      <w:r>
        <w:rPr>
          <w:color w:val="000000"/>
        </w:rPr>
        <w:t xml:space="preserve">емых полномочий- </w:t>
      </w:r>
      <w:r>
        <w:rPr>
          <w:color w:val="000000"/>
        </w:rPr>
        <w:t>0,2 тыс.</w:t>
      </w:r>
      <w:r>
        <w:rPr>
          <w:color w:val="000000"/>
        </w:rPr>
        <w:t xml:space="preserve"> руб. и иные межбюджетные трансферты</w:t>
      </w:r>
      <w:r>
        <w:rPr>
          <w:color w:val="000000"/>
        </w:rPr>
        <w:t xml:space="preserve"> 453,9</w:t>
      </w:r>
      <w:r>
        <w:rPr>
          <w:color w:val="000000"/>
        </w:rPr>
        <w:t xml:space="preserve"> тыс.</w:t>
      </w:r>
      <w:r>
        <w:rPr>
          <w:color w:val="000000"/>
        </w:rPr>
        <w:t xml:space="preserve"> </w:t>
      </w:r>
      <w:r>
        <w:rPr>
          <w:color w:val="000000"/>
        </w:rPr>
        <w:t>рублей</w:t>
      </w:r>
      <w:r>
        <w:rPr>
          <w:color w:val="000000"/>
        </w:rPr>
        <w:t>, в том числе дороги 444,9 тыс. рублей</w:t>
      </w:r>
      <w:r>
        <w:rPr>
          <w:color w:val="000000"/>
        </w:rPr>
        <w:t>.</w:t>
      </w:r>
    </w:p>
    <w:p w14:paraId="2A000000">
      <w:pPr>
        <w:tabs>
          <w:tab w:leader="none" w:pos="426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B000000">
      <w:pPr>
        <w:tabs>
          <w:tab w:leader="none" w:pos="426" w:val="left"/>
        </w:tabs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Основные направления расходов бюджета поселения:</w:t>
      </w:r>
    </w:p>
    <w:p w14:paraId="2C000000">
      <w:pPr>
        <w:tabs>
          <w:tab w:leader="none" w:pos="426" w:val="left"/>
        </w:tabs>
        <w:ind/>
        <w:jc w:val="center"/>
        <w:rPr>
          <w:b w:val="1"/>
          <w:color w:val="000000"/>
        </w:rPr>
      </w:pPr>
    </w:p>
    <w:p w14:paraId="2D000000">
      <w:pPr>
        <w:ind/>
        <w:jc w:val="both"/>
        <w:rPr>
          <w:color w:val="000000"/>
        </w:rPr>
      </w:pPr>
      <w:r>
        <w:rPr>
          <w:color w:val="000000"/>
        </w:rPr>
        <w:t>- обще</w:t>
      </w:r>
      <w:r>
        <w:rPr>
          <w:color w:val="000000"/>
        </w:rPr>
        <w:t>государственные вопросы – 6777,9</w:t>
      </w:r>
      <w:r>
        <w:rPr>
          <w:color w:val="000000"/>
        </w:rPr>
        <w:t xml:space="preserve"> тыс. рублей;</w:t>
      </w:r>
    </w:p>
    <w:p w14:paraId="2E000000">
      <w:pPr>
        <w:ind/>
        <w:jc w:val="both"/>
        <w:rPr>
          <w:color w:val="000000"/>
        </w:rPr>
      </w:pPr>
      <w:r>
        <w:rPr>
          <w:color w:val="000000"/>
        </w:rPr>
        <w:t>- другие общегосударственные расходы</w:t>
      </w:r>
      <w:r>
        <w:rPr>
          <w:color w:val="000000"/>
        </w:rPr>
        <w:t xml:space="preserve"> </w:t>
      </w:r>
      <w:r>
        <w:rPr>
          <w:color w:val="000000"/>
        </w:rPr>
        <w:t>– 219,6</w:t>
      </w:r>
      <w:r>
        <w:rPr>
          <w:color w:val="000000"/>
        </w:rPr>
        <w:t xml:space="preserve"> тыс. рублей;</w:t>
      </w:r>
    </w:p>
    <w:p w14:paraId="2F000000">
      <w:pPr>
        <w:ind/>
        <w:jc w:val="both"/>
        <w:rPr>
          <w:color w:val="000000"/>
        </w:rPr>
      </w:pPr>
      <w:r>
        <w:rPr>
          <w:color w:val="000000"/>
        </w:rPr>
        <w:t>- национальная оборона – 299,2</w:t>
      </w:r>
      <w:r>
        <w:rPr>
          <w:color w:val="000000"/>
        </w:rPr>
        <w:t xml:space="preserve"> тыс. рублей;</w:t>
      </w:r>
    </w:p>
    <w:p w14:paraId="30000000">
      <w:pPr>
        <w:ind/>
        <w:jc w:val="both"/>
        <w:rPr>
          <w:color w:val="000000"/>
        </w:rPr>
      </w:pPr>
      <w:r>
        <w:rPr>
          <w:color w:val="000000"/>
        </w:rPr>
        <w:t>– национальная безопасность и правоохранительная деятельность - 4140,7</w:t>
      </w:r>
      <w:r>
        <w:rPr>
          <w:color w:val="000000"/>
        </w:rPr>
        <w:t>тыс. рублей;</w:t>
      </w:r>
    </w:p>
    <w:p w14:paraId="31000000">
      <w:pPr>
        <w:ind/>
        <w:jc w:val="both"/>
        <w:rPr>
          <w:color w:val="000000"/>
        </w:rPr>
      </w:pPr>
      <w:r>
        <w:rPr>
          <w:color w:val="000000"/>
        </w:rPr>
        <w:t>- национальная экономика</w:t>
      </w:r>
      <w:r>
        <w:rPr>
          <w:color w:val="000000"/>
        </w:rPr>
        <w:t xml:space="preserve"> </w:t>
      </w:r>
      <w:r>
        <w:rPr>
          <w:color w:val="000000"/>
        </w:rPr>
        <w:t>–</w:t>
      </w:r>
      <w:r>
        <w:rPr>
          <w:color w:val="000000"/>
        </w:rPr>
        <w:t xml:space="preserve"> 444</w:t>
      </w:r>
      <w:r>
        <w:rPr>
          <w:color w:val="000000"/>
        </w:rPr>
        <w:t>,9</w:t>
      </w:r>
      <w:r>
        <w:rPr>
          <w:color w:val="000000"/>
        </w:rPr>
        <w:t xml:space="preserve"> тыс. рублей;</w:t>
      </w:r>
    </w:p>
    <w:p w14:paraId="32000000">
      <w:pPr>
        <w:ind/>
        <w:jc w:val="both"/>
        <w:rPr>
          <w:color w:val="000000"/>
        </w:rPr>
      </w:pPr>
      <w:r>
        <w:rPr>
          <w:color w:val="000000"/>
        </w:rPr>
        <w:t>- жилищн</w:t>
      </w:r>
      <w:r>
        <w:rPr>
          <w:color w:val="000000"/>
        </w:rPr>
        <w:t>о</w:t>
      </w:r>
      <w:r>
        <w:rPr>
          <w:color w:val="000000"/>
        </w:rPr>
        <w:t>-коммунальное хозяйство – 1355,6</w:t>
      </w:r>
      <w:r>
        <w:rPr>
          <w:color w:val="000000"/>
        </w:rPr>
        <w:t xml:space="preserve"> </w:t>
      </w:r>
      <w:r>
        <w:rPr>
          <w:color w:val="000000"/>
        </w:rPr>
        <w:t>тыс. рублей;</w:t>
      </w:r>
    </w:p>
    <w:p w14:paraId="33000000">
      <w:pPr>
        <w:ind/>
        <w:jc w:val="both"/>
        <w:rPr>
          <w:color w:val="000000"/>
        </w:rPr>
      </w:pPr>
      <w:r>
        <w:rPr>
          <w:color w:val="000000"/>
        </w:rPr>
        <w:t>- к</w:t>
      </w:r>
      <w:r>
        <w:rPr>
          <w:color w:val="000000"/>
        </w:rPr>
        <w:t>ультура, кинема</w:t>
      </w:r>
      <w:r>
        <w:rPr>
          <w:color w:val="000000"/>
        </w:rPr>
        <w:t>тография – 6084,5</w:t>
      </w:r>
      <w:r>
        <w:rPr>
          <w:color w:val="000000"/>
        </w:rPr>
        <w:t xml:space="preserve"> тыс. рублей;</w:t>
      </w:r>
    </w:p>
    <w:p w14:paraId="34000000">
      <w:pPr>
        <w:ind/>
        <w:jc w:val="both"/>
        <w:rPr>
          <w:color w:val="000000"/>
        </w:rPr>
      </w:pPr>
      <w:r>
        <w:rPr>
          <w:color w:val="000000"/>
        </w:rPr>
        <w:t>- социальная политика -248,9</w:t>
      </w:r>
      <w:r>
        <w:rPr>
          <w:color w:val="000000"/>
        </w:rPr>
        <w:t xml:space="preserve"> тыс. рублей;</w:t>
      </w:r>
    </w:p>
    <w:p w14:paraId="35000000">
      <w:pPr>
        <w:ind/>
        <w:jc w:val="both"/>
        <w:rPr>
          <w:color w:val="000000"/>
        </w:rPr>
      </w:pPr>
      <w:r>
        <w:rPr>
          <w:color w:val="000000"/>
        </w:rPr>
        <w:t>- межбюджетные трансферты – 56,6</w:t>
      </w:r>
      <w:r>
        <w:rPr>
          <w:color w:val="000000"/>
        </w:rPr>
        <w:t xml:space="preserve"> тыс. рублей.</w:t>
      </w:r>
    </w:p>
    <w:p w14:paraId="36000000">
      <w:pPr>
        <w:tabs>
          <w:tab w:leader="none" w:pos="426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>Просроченная кредиторская задолженность бюджета поселения за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20</w:t>
      </w:r>
      <w:r>
        <w:rPr>
          <w:color w:val="000000"/>
        </w:rPr>
        <w:t>23</w:t>
      </w:r>
      <w:r>
        <w:rPr>
          <w:color w:val="000000"/>
        </w:rPr>
        <w:t xml:space="preserve"> год</w:t>
      </w:r>
      <w:r>
        <w:rPr>
          <w:color w:val="000000"/>
        </w:rPr>
        <w:t xml:space="preserve"> отсутствует.</w:t>
      </w:r>
    </w:p>
    <w:p w14:paraId="37000000">
      <w:pPr>
        <w:ind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>Основное внимание при исполнении бюджета Натальевского сельского поселения Неклиновского района уделялось своевреме</w:t>
      </w:r>
      <w:r>
        <w:rPr>
          <w:color w:val="000000"/>
        </w:rPr>
        <w:t xml:space="preserve">нной выплате заработной платы, </w:t>
      </w:r>
      <w:r>
        <w:rPr>
          <w:color w:val="000000"/>
        </w:rPr>
        <w:t>выполнению федеральных законов и постановлений Правительства РФ, действующих на территории области и района, своевременной оплате коммунальных услуг.</w:t>
      </w:r>
    </w:p>
    <w:p w14:paraId="38000000">
      <w:pPr>
        <w:ind/>
        <w:jc w:val="both"/>
        <w:rPr>
          <w:color w:val="000000"/>
        </w:rPr>
      </w:pPr>
      <w:r>
        <w:rPr>
          <w:color w:val="000000"/>
        </w:rPr>
        <w:tab/>
      </w:r>
    </w:p>
    <w:p w14:paraId="39000000">
      <w:pPr>
        <w:ind w:firstLine="567" w:left="0"/>
        <w:jc w:val="both"/>
        <w:rPr>
          <w:b w:val="1"/>
          <w:color w:val="000000"/>
        </w:rPr>
      </w:pPr>
      <w:r>
        <w:rPr>
          <w:b w:val="1"/>
          <w:color w:val="000000"/>
        </w:rPr>
        <w:t>Расходы на жилищно-коммунальное хозяйство распределились таким образом:</w:t>
      </w:r>
    </w:p>
    <w:p w14:paraId="3A000000">
      <w:pPr>
        <w:ind w:firstLine="567" w:left="0"/>
        <w:jc w:val="both"/>
        <w:rPr>
          <w:b w:val="1"/>
        </w:rPr>
      </w:pPr>
    </w:p>
    <w:p w14:paraId="3B000000">
      <w:pPr>
        <w:ind w:firstLine="567" w:left="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оплата за электроэнергию — 261,8</w:t>
      </w:r>
      <w:r>
        <w:rPr>
          <w:color w:val="000000"/>
        </w:rPr>
        <w:t xml:space="preserve"> тыс. рублей</w:t>
      </w:r>
    </w:p>
    <w:p w14:paraId="3C000000">
      <w:pPr>
        <w:ind w:firstLine="567" w:left="0"/>
        <w:jc w:val="both"/>
      </w:pPr>
      <w:r>
        <w:rPr>
          <w:color w:val="000000"/>
        </w:rPr>
        <w:t>- оплата за содер</w:t>
      </w:r>
      <w:r>
        <w:rPr>
          <w:color w:val="000000"/>
        </w:rPr>
        <w:t>жание уличного освещения — 626,9</w:t>
      </w:r>
      <w:r>
        <w:rPr>
          <w:color w:val="000000"/>
        </w:rPr>
        <w:t xml:space="preserve"> тыс. рублей</w:t>
      </w:r>
    </w:p>
    <w:p w14:paraId="3D000000">
      <w:pPr>
        <w:ind w:firstLine="567" w:left="0"/>
        <w:jc w:val="both"/>
      </w:pPr>
      <w:r>
        <w:rPr>
          <w:color w:val="000000"/>
        </w:rPr>
        <w:t xml:space="preserve">- вывоз </w:t>
      </w:r>
      <w:r>
        <w:rPr>
          <w:color w:val="000000"/>
        </w:rPr>
        <w:t>ТКО – 96,3</w:t>
      </w:r>
      <w:r>
        <w:rPr>
          <w:color w:val="000000"/>
        </w:rPr>
        <w:t xml:space="preserve"> тыс. рублей</w:t>
      </w:r>
    </w:p>
    <w:p w14:paraId="3E000000">
      <w:pPr>
        <w:ind w:firstLine="567" w:left="0"/>
        <w:jc w:val="both"/>
      </w:pPr>
      <w:r>
        <w:rPr>
          <w:color w:val="000000"/>
        </w:rPr>
        <w:t>- содержание р</w:t>
      </w:r>
      <w:r>
        <w:rPr>
          <w:color w:val="000000"/>
        </w:rPr>
        <w:t>абочего по благоустройству 276,0</w:t>
      </w:r>
      <w:r>
        <w:rPr>
          <w:color w:val="000000"/>
        </w:rPr>
        <w:t xml:space="preserve"> тыс. рублей</w:t>
      </w:r>
    </w:p>
    <w:p w14:paraId="3F000000">
      <w:pPr>
        <w:ind w:firstLine="567" w:left="0"/>
        <w:jc w:val="both"/>
        <w:rPr>
          <w:color w:val="000000"/>
        </w:rPr>
      </w:pPr>
      <w:r>
        <w:rPr>
          <w:color w:val="000000"/>
        </w:rPr>
        <w:t>- хоз товары – 18,9</w:t>
      </w:r>
      <w:r>
        <w:rPr>
          <w:color w:val="000000"/>
        </w:rPr>
        <w:t xml:space="preserve"> тыс. рублей</w:t>
      </w:r>
    </w:p>
    <w:p w14:paraId="40000000">
      <w:pPr>
        <w:ind w:firstLine="567" w:left="0"/>
        <w:jc w:val="both"/>
        <w:rPr>
          <w:color w:val="000000"/>
        </w:rPr>
      </w:pPr>
      <w:r>
        <w:rPr>
          <w:color w:val="000000"/>
        </w:rPr>
        <w:t>- обслуживание дорог – 444,9</w:t>
      </w:r>
      <w:r>
        <w:rPr>
          <w:color w:val="000000"/>
        </w:rPr>
        <w:t xml:space="preserve"> тыс. рублей.</w:t>
      </w:r>
    </w:p>
    <w:p w14:paraId="41000000">
      <w:pPr>
        <w:ind w:firstLine="567" w:left="0"/>
        <w:jc w:val="both"/>
        <w:rPr>
          <w:color w:val="000000"/>
        </w:rPr>
      </w:pPr>
      <w:r>
        <w:rPr>
          <w:color w:val="000000"/>
        </w:rPr>
        <w:t>- акка</w:t>
      </w:r>
      <w:r>
        <w:rPr>
          <w:color w:val="000000"/>
        </w:rPr>
        <w:t>рицидная обработка клещей – 27,8 тыс. рублей.</w:t>
      </w:r>
    </w:p>
    <w:p w14:paraId="42000000">
      <w:pPr>
        <w:ind w:firstLine="567" w:left="0"/>
        <w:jc w:val="both"/>
        <w:rPr>
          <w:color w:val="000000"/>
        </w:rPr>
      </w:pPr>
    </w:p>
    <w:p w14:paraId="43000000">
      <w:pPr>
        <w:ind w:firstLine="567" w:left="0"/>
        <w:jc w:val="both"/>
        <w:rPr>
          <w:b w:val="1"/>
          <w:color w:val="000000"/>
        </w:rPr>
      </w:pPr>
      <w:r>
        <w:rPr>
          <w:b w:val="1"/>
          <w:color w:val="000000"/>
        </w:rPr>
        <w:t>В</w:t>
      </w:r>
      <w:r>
        <w:rPr>
          <w:color w:val="000000"/>
        </w:rPr>
        <w:t xml:space="preserve"> </w:t>
      </w:r>
      <w:r>
        <w:rPr>
          <w:b w:val="1"/>
          <w:color w:val="000000"/>
        </w:rPr>
        <w:t>2023 году</w:t>
      </w:r>
      <w:r>
        <w:rPr>
          <w:b w:val="1"/>
          <w:color w:val="000000"/>
        </w:rPr>
        <w:t xml:space="preserve"> Администрацией Натальевского сельского поселения были проведены такие работы как:</w:t>
      </w:r>
    </w:p>
    <w:p w14:paraId="44000000">
      <w:pPr>
        <w:ind w:firstLine="567" w:left="0"/>
        <w:jc w:val="both"/>
        <w:rPr>
          <w:b w:val="1"/>
          <w:color w:val="000000"/>
        </w:rPr>
      </w:pPr>
    </w:p>
    <w:p w14:paraId="45000000">
      <w:pPr>
        <w:numPr>
          <w:numId w:val="3"/>
        </w:numPr>
        <w:ind/>
        <w:jc w:val="both"/>
      </w:pPr>
      <w:r>
        <w:rPr>
          <w:color w:val="000000"/>
        </w:rPr>
        <w:t>обслуживание уличного освещения</w:t>
      </w:r>
      <w:r>
        <w:t>,</w:t>
      </w:r>
      <w:r>
        <w:rPr>
          <w:color w:val="000000"/>
        </w:rPr>
        <w:t xml:space="preserve"> замена светильников в с. Натальевка по ул. Чехова на светодиодные  </w:t>
      </w:r>
    </w:p>
    <w:p w14:paraId="46000000">
      <w:pPr>
        <w:ind w:firstLine="567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проводился ямочный ремонт дорог с твёрдым покрытием во всех населенных пунктах Натальевского сельского поселения.</w:t>
      </w:r>
    </w:p>
    <w:p w14:paraId="47000000">
      <w:pPr>
        <w:ind/>
        <w:jc w:val="both"/>
        <w:rPr>
          <w:color w:val="000000"/>
        </w:rPr>
      </w:pPr>
      <w:r>
        <w:rPr>
          <w:color w:val="000000"/>
        </w:rPr>
        <w:t xml:space="preserve">       -установлен новый остановочный павильон в х. Рожок</w:t>
      </w:r>
    </w:p>
    <w:p w14:paraId="48000000">
      <w:pPr>
        <w:ind/>
        <w:jc w:val="left"/>
        <w:rPr>
          <w:color w:val="000000"/>
        </w:rPr>
      </w:pPr>
      <w:r>
        <w:rPr>
          <w:color w:val="000000"/>
        </w:rPr>
        <w:t xml:space="preserve">       - произведена покраска двух остановочных павильонов в </w:t>
      </w:r>
    </w:p>
    <w:p w14:paraId="49000000">
      <w:pPr>
        <w:ind/>
        <w:jc w:val="left"/>
        <w:rPr>
          <w:color w:val="000000"/>
        </w:rPr>
      </w:pPr>
      <w:r>
        <w:rPr>
          <w:color w:val="000000"/>
        </w:rPr>
        <w:t>с. Натальевка</w:t>
      </w:r>
    </w:p>
    <w:p w14:paraId="4A000000">
      <w:pPr>
        <w:tabs>
          <w:tab w:leader="none" w:pos="567" w:val="left"/>
        </w:tabs>
        <w:spacing w:after="200"/>
        <w:ind w:firstLine="0" w:left="0"/>
        <w:contextualSpacing w:val="1"/>
        <w:rPr>
          <w:color w:val="000000"/>
          <w:sz w:val="32"/>
        </w:rPr>
      </w:pPr>
      <w:r>
        <w:rPr>
          <w:sz w:val="32"/>
        </w:rPr>
        <w:t xml:space="preserve">      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 xml:space="preserve">- проведены 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субботники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 xml:space="preserve"> по благоустройству территорий поселения, гражданских кладбищ</w:t>
      </w:r>
      <w:r>
        <w:rPr>
          <w:color w:val="000000"/>
          <w:sz w:val="32"/>
        </w:rPr>
        <w:t xml:space="preserve">, </w:t>
      </w:r>
      <w:r>
        <w:rPr>
          <w:color w:val="000000"/>
          <w:sz w:val="32"/>
        </w:rPr>
        <w:t xml:space="preserve">аккарицидная обработка </w:t>
      </w:r>
      <w:r>
        <w:rPr>
          <w:color w:val="000000"/>
          <w:sz w:val="32"/>
        </w:rPr>
        <w:t xml:space="preserve">от </w:t>
      </w:r>
      <w:r>
        <w:rPr>
          <w:color w:val="000000"/>
          <w:sz w:val="32"/>
        </w:rPr>
        <w:t>клещей</w:t>
      </w:r>
    </w:p>
    <w:p w14:paraId="4B000000">
      <w:pPr>
        <w:spacing w:after="200" w:line="276" w:lineRule="auto"/>
        <w:ind w:firstLine="0" w:left="0"/>
        <w:contextualSpacing w:val="1"/>
        <w:rPr>
          <w:color w:val="000000"/>
          <w:sz w:val="32"/>
        </w:rPr>
      </w:pPr>
      <w:r>
        <w:rPr>
          <w:color w:val="000000"/>
          <w:sz w:val="32"/>
        </w:rPr>
        <w:t xml:space="preserve">   </w:t>
      </w:r>
      <w:r>
        <w:rPr>
          <w:color w:val="000000"/>
          <w:sz w:val="32"/>
        </w:rPr>
        <w:t xml:space="preserve">    </w:t>
      </w:r>
      <w:r>
        <w:rPr>
          <w:color w:val="000000"/>
          <w:sz w:val="28"/>
        </w:rPr>
        <w:t xml:space="preserve">- </w:t>
      </w:r>
      <w:r>
        <w:rPr>
          <w:color w:val="000000"/>
          <w:sz w:val="32"/>
        </w:rPr>
        <w:t>проводится регистрация имущества</w:t>
      </w:r>
      <w:r>
        <w:rPr>
          <w:color w:val="000000"/>
          <w:sz w:val="32"/>
        </w:rPr>
        <w:t>,</w:t>
      </w:r>
      <w:r>
        <w:rPr>
          <w:color w:val="000000"/>
          <w:sz w:val="32"/>
        </w:rPr>
        <w:t xml:space="preserve"> в судебном порядке признаем бес</w:t>
      </w:r>
      <w:r>
        <w:rPr>
          <w:color w:val="000000"/>
          <w:sz w:val="32"/>
        </w:rPr>
        <w:t>хозное имущество</w:t>
      </w:r>
      <w:r>
        <w:rPr>
          <w:color w:val="000000"/>
          <w:sz w:val="32"/>
        </w:rPr>
        <w:t xml:space="preserve"> за администрацией</w:t>
      </w:r>
    </w:p>
    <w:p w14:paraId="4C000000">
      <w:pPr>
        <w:spacing w:after="200" w:line="276" w:lineRule="auto"/>
        <w:ind w:firstLine="0" w:left="0"/>
        <w:contextualSpacing w:val="1"/>
        <w:rPr>
          <w:sz w:val="32"/>
        </w:rPr>
      </w:pPr>
      <w:r>
        <w:rPr>
          <w:sz w:val="32"/>
        </w:rPr>
        <w:t xml:space="preserve">      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 xml:space="preserve">проведен аукцион и закупка </w:t>
      </w:r>
      <w:r>
        <w:rPr>
          <w:rFonts w:ascii="Times New Roman" w:hAnsi="Times New Roman"/>
          <w:b w:val="0"/>
          <w:color w:val="000000"/>
          <w:sz w:val="32"/>
        </w:rPr>
        <w:t xml:space="preserve">комплекта техники </w:t>
      </w:r>
    </w:p>
    <w:p w14:paraId="4D000000">
      <w:pPr>
        <w:spacing w:after="200" w:line="276" w:lineRule="auto"/>
        <w:ind w:firstLine="0" w:left="0"/>
        <w:contextualSpacing w:val="1"/>
        <w:jc w:val="left"/>
        <w:rPr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32"/>
        </w:rPr>
        <w:t xml:space="preserve">с прицепным и навесным оборудованием, </w:t>
      </w:r>
      <w:r>
        <w:rPr>
          <w:rFonts w:ascii="Times New Roman" w:hAnsi="Times New Roman"/>
          <w:b w:val="0"/>
          <w:color w:val="000000"/>
          <w:sz w:val="32"/>
        </w:rPr>
        <w:t>предназначенный</w:t>
      </w:r>
      <w:r>
        <w:rPr>
          <w:rFonts w:ascii="Times New Roman" w:hAnsi="Times New Roman"/>
          <w:b w:val="0"/>
          <w:color w:val="000000"/>
          <w:sz w:val="32"/>
        </w:rPr>
        <w:t xml:space="preserve"> для реализации полномочия органов местного самоуправления по обеспечению первичных мер пожарной безопасности (на базе трактора </w:t>
      </w:r>
      <w:r>
        <w:rPr>
          <w:rFonts w:ascii="Times New Roman" w:hAnsi="Times New Roman"/>
          <w:b w:val="0"/>
          <w:color w:val="000000"/>
          <w:sz w:val="32"/>
        </w:rPr>
        <w:t>«</w:t>
      </w:r>
      <w:r>
        <w:rPr>
          <w:rFonts w:ascii="Times New Roman" w:hAnsi="Times New Roman"/>
          <w:b w:val="0"/>
          <w:color w:val="000000"/>
          <w:sz w:val="32"/>
        </w:rPr>
        <w:t>Беларус</w:t>
      </w:r>
      <w:r>
        <w:rPr>
          <w:rFonts w:ascii="Times New Roman" w:hAnsi="Times New Roman"/>
          <w:b w:val="0"/>
          <w:color w:val="000000"/>
          <w:sz w:val="32"/>
        </w:rPr>
        <w:t>-</w:t>
      </w:r>
      <w:r>
        <w:rPr>
          <w:rFonts w:ascii="Times New Roman" w:hAnsi="Times New Roman"/>
          <w:b w:val="0"/>
          <w:color w:val="000000"/>
          <w:sz w:val="32"/>
        </w:rPr>
        <w:t>82.1</w:t>
      </w:r>
      <w:r>
        <w:rPr>
          <w:rFonts w:ascii="Times New Roman" w:hAnsi="Times New Roman"/>
          <w:b w:val="0"/>
          <w:color w:val="000000"/>
          <w:sz w:val="32"/>
        </w:rPr>
        <w:t>»</w:t>
      </w:r>
      <w:r>
        <w:rPr>
          <w:rFonts w:ascii="Times New Roman" w:hAnsi="Times New Roman"/>
          <w:b w:val="0"/>
          <w:color w:val="000000"/>
          <w:sz w:val="32"/>
        </w:rPr>
        <w:t>) финансирование за счёт областного бюджета и местного софинансированния</w:t>
      </w:r>
    </w:p>
    <w:p w14:paraId="4E000000">
      <w:pPr>
        <w:tabs>
          <w:tab w:leader="none" w:pos="567" w:val="left"/>
        </w:tabs>
        <w:ind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     </w:t>
      </w:r>
      <w:r>
        <w:rPr>
          <w:color w:val="000000"/>
        </w:rPr>
        <w:t>- за отчетный период проводилось  и</w:t>
      </w:r>
      <w:r>
        <w:rPr>
          <w:color w:val="000000"/>
        </w:rPr>
        <w:t>нформирование жителей по вопросам обеспечения безопасности, предупреждению и недопущению несчастных случаев на водных объектах, а так же о  мерах пожарной    безопасности, происходит посредством радиоточки,  размещения  объявлений на   информ</w:t>
      </w:r>
      <w:r>
        <w:rPr>
          <w:color w:val="000000"/>
        </w:rPr>
        <w:t>ационных стендах,</w:t>
      </w:r>
      <w:r>
        <w:rPr>
          <w:color w:val="000000"/>
        </w:rPr>
        <w:t xml:space="preserve"> на официальном сайте администрации сельского поселения,  путём распространения памяток.  </w:t>
      </w:r>
    </w:p>
    <w:p w14:paraId="4F000000">
      <w:pPr>
        <w:spacing w:line="276" w:lineRule="auto"/>
        <w:ind w:firstLine="567" w:left="0"/>
        <w:jc w:val="both"/>
      </w:pPr>
      <w:r>
        <w:rPr>
          <w:color w:val="000000"/>
        </w:rPr>
        <w:t>- проводилась работа по организации</w:t>
      </w:r>
      <w:r>
        <w:rPr>
          <w:color w:val="000000"/>
        </w:rPr>
        <w:t xml:space="preserve"> </w:t>
      </w:r>
      <w:r>
        <w:rPr>
          <w:color w:val="000000"/>
        </w:rPr>
        <w:t>досуга населения</w:t>
      </w:r>
    </w:p>
    <w:p w14:paraId="50000000">
      <w:pPr>
        <w:spacing w:line="276" w:lineRule="auto"/>
        <w:ind w:firstLine="567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наши</w:t>
      </w:r>
      <w:r>
        <w:rPr>
          <w:color w:val="000000"/>
        </w:rPr>
        <w:t xml:space="preserve"> коллективы художественной самодеятельности принимали активное участие в различных районных</w:t>
      </w:r>
      <w:r>
        <w:rPr>
          <w:color w:val="000000"/>
        </w:rPr>
        <w:t xml:space="preserve"> </w:t>
      </w:r>
      <w:r>
        <w:rPr>
          <w:color w:val="000000"/>
        </w:rPr>
        <w:t>конк</w:t>
      </w:r>
      <w:r>
        <w:rPr>
          <w:color w:val="000000"/>
        </w:rPr>
        <w:t>урсах</w:t>
      </w:r>
      <w:r>
        <w:rPr>
          <w:color w:val="000000"/>
        </w:rPr>
        <w:t xml:space="preserve"> были награждены</w:t>
      </w:r>
      <w:r>
        <w:rPr>
          <w:color w:val="000000"/>
        </w:rPr>
        <w:t xml:space="preserve"> благодарностями и </w:t>
      </w:r>
      <w:r>
        <w:rPr>
          <w:color w:val="000000"/>
        </w:rPr>
        <w:t xml:space="preserve"> дипломами.</w:t>
      </w:r>
      <w:r>
        <w:rPr>
          <w:color w:val="000000"/>
        </w:rPr>
        <w:t xml:space="preserve"> </w:t>
      </w:r>
    </w:p>
    <w:p w14:paraId="51000000">
      <w:pPr>
        <w:numPr>
          <w:numId w:val="4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>Благодарность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Бондаренко 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лене </w:t>
      </w:r>
      <w:r>
        <w:rPr>
          <w:rFonts w:ascii="Times New Roman" w:hAnsi="Times New Roman"/>
          <w:b w:val="0"/>
          <w:i w:val="0"/>
          <w:color w:val="000000"/>
          <w:sz w:val="32"/>
        </w:rPr>
        <w:t>В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икторовне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за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высокий уровень и профессионализм в подготовке участников к </w:t>
      </w:r>
      <w:r>
        <w:rPr>
          <w:rFonts w:ascii="Times New Roman" w:hAnsi="Times New Roman"/>
          <w:b w:val="0"/>
          <w:i w:val="0"/>
          <w:color w:val="000000"/>
          <w:sz w:val="32"/>
        </w:rPr>
        <w:t>Х</w:t>
      </w:r>
      <w:r>
        <w:rPr>
          <w:rFonts w:ascii="Times New Roman" w:hAnsi="Times New Roman"/>
          <w:b w:val="0"/>
          <w:i w:val="0"/>
          <w:color w:val="000000"/>
          <w:sz w:val="32"/>
        </w:rPr>
        <w:t>IV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Международному фестиваль-конкурсу «Полифония сердец. Шаг к триумфу».</w:t>
      </w:r>
    </w:p>
    <w:p w14:paraId="52000000">
      <w:pPr>
        <w:numPr>
          <w:numId w:val="5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>Благодарность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Бондаренко В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ладимиру </w:t>
      </w:r>
      <w:r>
        <w:rPr>
          <w:rFonts w:ascii="Times New Roman" w:hAnsi="Times New Roman"/>
          <w:b w:val="0"/>
          <w:i w:val="0"/>
          <w:color w:val="000000"/>
          <w:sz w:val="32"/>
        </w:rPr>
        <w:t>И</w:t>
      </w:r>
      <w:r>
        <w:rPr>
          <w:rFonts w:ascii="Times New Roman" w:hAnsi="Times New Roman"/>
          <w:b w:val="0"/>
          <w:i w:val="0"/>
          <w:color w:val="000000"/>
          <w:sz w:val="32"/>
        </w:rPr>
        <w:t>вановичу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за высокий уровень и профессионализм в подготовке участников к </w:t>
      </w:r>
      <w:r>
        <w:rPr>
          <w:rFonts w:ascii="Times New Roman" w:hAnsi="Times New Roman"/>
          <w:b w:val="0"/>
          <w:i w:val="0"/>
          <w:color w:val="000000"/>
          <w:sz w:val="32"/>
        </w:rPr>
        <w:t>Х</w:t>
      </w:r>
      <w:r>
        <w:rPr>
          <w:rFonts w:ascii="Times New Roman" w:hAnsi="Times New Roman"/>
          <w:b w:val="0"/>
          <w:i w:val="0"/>
          <w:color w:val="000000"/>
          <w:sz w:val="32"/>
        </w:rPr>
        <w:t>IV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Всероссийскому фестиваль-конкурсу «Дорога к успеху».</w:t>
      </w:r>
    </w:p>
    <w:p w14:paraId="53000000">
      <w:pPr>
        <w:numPr>
          <w:numId w:val="6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лауреата </w:t>
      </w:r>
      <w:r>
        <w:rPr>
          <w:rFonts w:ascii="Times New Roman" w:hAnsi="Times New Roman"/>
          <w:b w:val="0"/>
          <w:i w:val="0"/>
          <w:color w:val="000000"/>
          <w:sz w:val="32"/>
        </w:rPr>
        <w:t>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Зорина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Ольга </w:t>
      </w:r>
      <w:r>
        <w:rPr>
          <w:rFonts w:ascii="Times New Roman" w:hAnsi="Times New Roman"/>
          <w:b w:val="0"/>
          <w:i w:val="0"/>
          <w:color w:val="000000"/>
          <w:sz w:val="32"/>
        </w:rPr>
        <w:t>Алмазовна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 </w:t>
      </w:r>
      <w:r>
        <w:rPr>
          <w:rFonts w:ascii="Times New Roman" w:hAnsi="Times New Roman"/>
          <w:b w:val="0"/>
          <w:i w:val="0"/>
          <w:color w:val="000000"/>
          <w:sz w:val="32"/>
        </w:rPr>
        <w:t>в номинации «Эстрадный вокал» в Х</w:t>
      </w:r>
      <w:r>
        <w:rPr>
          <w:rFonts w:ascii="Times New Roman" w:hAnsi="Times New Roman"/>
          <w:b w:val="0"/>
          <w:i w:val="0"/>
          <w:color w:val="000000"/>
          <w:sz w:val="32"/>
        </w:rPr>
        <w:t>IV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Всероссийском  фестиваль-конкурсе «Дорога к успеху».</w:t>
      </w:r>
    </w:p>
    <w:p w14:paraId="54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- 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 </w:t>
      </w:r>
      <w:r>
        <w:rPr>
          <w:rFonts w:ascii="Times New Roman" w:hAnsi="Times New Roman"/>
          <w:b w:val="0"/>
          <w:i w:val="0"/>
          <w:color w:val="000000"/>
          <w:sz w:val="32"/>
        </w:rPr>
        <w:t>Будриева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нга </w:t>
      </w:r>
      <w:r>
        <w:rPr>
          <w:rFonts w:ascii="Times New Roman" w:hAnsi="Times New Roman"/>
          <w:b w:val="0"/>
          <w:i w:val="0"/>
          <w:color w:val="000000"/>
          <w:sz w:val="32"/>
        </w:rPr>
        <w:t>В</w:t>
      </w:r>
      <w:r>
        <w:rPr>
          <w:rFonts w:ascii="Times New Roman" w:hAnsi="Times New Roman"/>
          <w:b w:val="0"/>
          <w:i w:val="0"/>
          <w:color w:val="000000"/>
          <w:sz w:val="32"/>
        </w:rPr>
        <w:t>ладимировна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 районном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патриотическом </w:t>
      </w:r>
      <w:r>
        <w:rPr>
          <w:rFonts w:ascii="Times New Roman" w:hAnsi="Times New Roman"/>
          <w:b w:val="0"/>
          <w:i w:val="0"/>
          <w:color w:val="000000"/>
          <w:sz w:val="32"/>
        </w:rPr>
        <w:t>фестивале-конкурсе «</w:t>
      </w:r>
      <w:r>
        <w:rPr>
          <w:rFonts w:ascii="Times New Roman" w:hAnsi="Times New Roman"/>
          <w:b w:val="0"/>
          <w:i w:val="0"/>
          <w:color w:val="000000"/>
          <w:sz w:val="32"/>
        </w:rPr>
        <w:t>За Веру! За Отчизну! За Любовь!</w:t>
      </w:r>
      <w:r>
        <w:rPr>
          <w:rFonts w:ascii="Times New Roman" w:hAnsi="Times New Roman"/>
          <w:b w:val="0"/>
          <w:i w:val="0"/>
          <w:color w:val="000000"/>
          <w:sz w:val="32"/>
        </w:rPr>
        <w:t>» в номинации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художественное чтение</w:t>
      </w:r>
      <w:r>
        <w:rPr>
          <w:rFonts w:ascii="Times New Roman" w:hAnsi="Times New Roman"/>
          <w:b w:val="0"/>
          <w:i w:val="0"/>
          <w:color w:val="000000"/>
          <w:sz w:val="32"/>
        </w:rPr>
        <w:t>.</w:t>
      </w:r>
    </w:p>
    <w:p w14:paraId="55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- 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  Зорина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Ольга </w:t>
      </w:r>
      <w:r>
        <w:rPr>
          <w:rFonts w:ascii="Times New Roman" w:hAnsi="Times New Roman"/>
          <w:b w:val="0"/>
          <w:i w:val="0"/>
          <w:color w:val="000000"/>
          <w:sz w:val="32"/>
        </w:rPr>
        <w:t>Алмазовна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в районном патриотическом фестивале-конкурсе «За Веру! За Отчизну! За Любовь!» в номинации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эстрадный вокал </w:t>
      </w:r>
      <w:r>
        <w:rPr>
          <w:rFonts w:ascii="Times New Roman" w:hAnsi="Times New Roman"/>
          <w:b w:val="0"/>
          <w:i w:val="0"/>
          <w:color w:val="000000"/>
          <w:sz w:val="32"/>
        </w:rPr>
        <w:t>– соло.</w:t>
      </w:r>
    </w:p>
    <w:p w14:paraId="56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- 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Карелина Вероника в районном </w:t>
      </w:r>
      <w:r>
        <w:rPr>
          <w:rFonts w:ascii="Times New Roman" w:hAnsi="Times New Roman"/>
          <w:b w:val="0"/>
          <w:i w:val="0"/>
          <w:color w:val="000000"/>
          <w:sz w:val="32"/>
        </w:rPr>
        <w:t>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– юношеском 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>вокального искусства «Волшебный цветок» эстрадный вокал- солисты.</w:t>
      </w:r>
    </w:p>
    <w:p w14:paraId="57000000">
      <w:pPr>
        <w:numPr>
          <w:numId w:val="7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Карелина Вероника в районном фестивале – конкурсе самодеятельных театральных коллективов «Театральные встречи» в номинации </w:t>
      </w:r>
      <w:r>
        <w:rPr>
          <w:rFonts w:ascii="Times New Roman" w:hAnsi="Times New Roman"/>
          <w:b w:val="0"/>
          <w:i w:val="0"/>
          <w:color w:val="000000"/>
          <w:sz w:val="32"/>
        </w:rPr>
        <w:t>художественное чтение.</w:t>
      </w:r>
    </w:p>
    <w:p w14:paraId="58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>Благодарность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кружку рукоделия «Затейники» за участие в областном фестивале – 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>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– юношеского творчества «Южный ветер».</w:t>
      </w:r>
    </w:p>
    <w:p w14:paraId="59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-  </w:t>
      </w:r>
      <w:r>
        <w:rPr>
          <w:rFonts w:ascii="Times New Roman" w:hAnsi="Times New Roman"/>
          <w:b w:val="0"/>
          <w:i w:val="0"/>
          <w:color w:val="000000"/>
          <w:sz w:val="32"/>
        </w:rPr>
        <w:t>Диплом активного участника акции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изостудия «</w:t>
      </w:r>
      <w:r>
        <w:rPr>
          <w:rFonts w:ascii="Times New Roman" w:hAnsi="Times New Roman"/>
          <w:b w:val="0"/>
          <w:i w:val="0"/>
          <w:color w:val="000000"/>
          <w:sz w:val="32"/>
        </w:rPr>
        <w:t>Политра</w:t>
      </w:r>
      <w:r>
        <w:rPr>
          <w:rFonts w:ascii="Times New Roman" w:hAnsi="Times New Roman"/>
          <w:b w:val="0"/>
          <w:i w:val="0"/>
          <w:color w:val="000000"/>
          <w:sz w:val="32"/>
        </w:rPr>
        <w:t>»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в  </w:t>
      </w:r>
      <w:r>
        <w:rPr>
          <w:rFonts w:ascii="Times New Roman" w:hAnsi="Times New Roman"/>
          <w:b w:val="0"/>
          <w:i w:val="0"/>
          <w:color w:val="000000"/>
          <w:sz w:val="32"/>
        </w:rPr>
        <w:t>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– юношеской патриотической акции «Рисуем Победу – 2023»</w:t>
      </w:r>
    </w:p>
    <w:p w14:paraId="5A000000">
      <w:pPr>
        <w:numPr>
          <w:numId w:val="8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Гран-При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Семкина Лидия Александровна </w:t>
      </w:r>
      <w:r>
        <w:rPr>
          <w:rFonts w:ascii="Times New Roman" w:hAnsi="Times New Roman"/>
          <w:b w:val="0"/>
          <w:i w:val="0"/>
          <w:color w:val="000000"/>
          <w:sz w:val="32"/>
        </w:rPr>
        <w:t>в районном патриотическом фестивале-конкурсе «За Веру! За Отчизну! За Любовь!» в номинации авторское произведение.</w:t>
      </w:r>
    </w:p>
    <w:p w14:paraId="5B000000">
      <w:pPr>
        <w:numPr>
          <w:numId w:val="9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 </w:t>
      </w:r>
      <w:r>
        <w:rPr>
          <w:rFonts w:ascii="Times New Roman" w:hAnsi="Times New Roman"/>
          <w:b w:val="0"/>
          <w:i w:val="0"/>
          <w:color w:val="000000"/>
          <w:sz w:val="32"/>
        </w:rPr>
        <w:t>Кунавина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Мария в районном патриотическом фестивале-конкурсе «За Веру! За Отчизну! За Любовь!» в номинации эстрадный вокал – соло.</w:t>
      </w:r>
    </w:p>
    <w:p w14:paraId="5C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-Диплом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  Ерохина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Диана   в районном </w:t>
      </w:r>
      <w:r>
        <w:rPr>
          <w:rFonts w:ascii="Times New Roman" w:hAnsi="Times New Roman"/>
          <w:b w:val="0"/>
          <w:i w:val="0"/>
          <w:color w:val="000000"/>
          <w:sz w:val="32"/>
        </w:rPr>
        <w:t>патриотическом фестивале-конкурсе «За Веру! За Отчизну! За Любовь!» в номинации художественное чтение.</w:t>
      </w:r>
    </w:p>
    <w:p w14:paraId="5D000000">
      <w:pPr>
        <w:numPr>
          <w:numId w:val="10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  Семкина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Лидия Александровна   в районном патриотическом фестивале-конкурсе «За Веру! За Отчизну! За Любовь!» в номинации эстрадный вокал – соло.</w:t>
      </w:r>
    </w:p>
    <w:p w14:paraId="5E000000">
      <w:pPr>
        <w:numPr>
          <w:numId w:val="11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активного участника акции Лозовая Екатерина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в  </w:t>
      </w:r>
      <w:r>
        <w:rPr>
          <w:rFonts w:ascii="Times New Roman" w:hAnsi="Times New Roman"/>
          <w:b w:val="0"/>
          <w:i w:val="0"/>
          <w:color w:val="000000"/>
          <w:sz w:val="32"/>
        </w:rPr>
        <w:t>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– юношеской патриотической акции «Рисуем Победу – 2023»</w:t>
      </w:r>
    </w:p>
    <w:p w14:paraId="5F000000">
      <w:pPr>
        <w:numPr>
          <w:numId w:val="12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  Ерохина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Диана в районном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фестивале – 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самодеятельных театральных коллективов </w:t>
      </w:r>
      <w:r>
        <w:rPr>
          <w:rFonts w:ascii="Times New Roman" w:hAnsi="Times New Roman"/>
          <w:b w:val="0"/>
          <w:i w:val="0"/>
          <w:color w:val="000000"/>
          <w:sz w:val="32"/>
        </w:rPr>
        <w:t>«Театральные встречи» в номинации художественное чтение.</w:t>
      </w:r>
    </w:p>
    <w:p w14:paraId="60000000">
      <w:pPr>
        <w:numPr>
          <w:numId w:val="13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степени «Театр Свет и тени» в районном фестивале-конкурсе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самодеятельных театральных коллективов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«Театральные встречи» в номинации </w:t>
      </w:r>
      <w:r>
        <w:rPr>
          <w:rFonts w:ascii="Times New Roman" w:hAnsi="Times New Roman"/>
          <w:b w:val="0"/>
          <w:i w:val="0"/>
          <w:color w:val="000000"/>
          <w:sz w:val="32"/>
        </w:rPr>
        <w:t>«Театр оригинального жанра».</w:t>
      </w:r>
    </w:p>
    <w:p w14:paraId="61000000">
      <w:pPr>
        <w:numPr>
          <w:numId w:val="14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Важинская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Дарья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в районном фестивале-конкурсе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самодеятельных театральных коллективов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«Театральные встречи» в номинации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художественное чтение.</w:t>
      </w:r>
    </w:p>
    <w:p w14:paraId="62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- 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  Редкая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Варвара в районном фестивале-конкурсе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самодеятельных театральных коллективов «Театральные встречи» в номинации  художественное чтение</w:t>
      </w:r>
    </w:p>
    <w:p w14:paraId="63000000">
      <w:pPr>
        <w:numPr>
          <w:numId w:val="15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  Борисова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Ксения в районном фестивале-конкурсе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самодеятельных театральных коллективов «Театральные встречи» в номинации  художественное чтение</w:t>
      </w:r>
    </w:p>
    <w:p w14:paraId="64000000">
      <w:pPr>
        <w:numPr>
          <w:numId w:val="16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Благодарственное письмо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Кузнецовой Марине Александровне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за подготовку </w:t>
      </w:r>
      <w:r>
        <w:rPr>
          <w:rFonts w:ascii="Times New Roman" w:hAnsi="Times New Roman"/>
          <w:b w:val="0"/>
          <w:i w:val="0"/>
          <w:color w:val="000000"/>
          <w:sz w:val="32"/>
        </w:rPr>
        <w:t>участника  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>-юношеской патриотической акции «Рисуем Победу -202</w:t>
      </w:r>
      <w:r>
        <w:rPr>
          <w:rFonts w:ascii="Times New Roman" w:hAnsi="Times New Roman"/>
          <w:b w:val="0"/>
          <w:i w:val="0"/>
          <w:color w:val="000000"/>
          <w:sz w:val="32"/>
        </w:rPr>
        <w:t>3</w:t>
      </w:r>
      <w:r>
        <w:rPr>
          <w:rFonts w:ascii="Times New Roman" w:hAnsi="Times New Roman"/>
          <w:b w:val="0"/>
          <w:i w:val="0"/>
          <w:color w:val="000000"/>
          <w:sz w:val="32"/>
        </w:rPr>
        <w:t>»</w:t>
      </w:r>
    </w:p>
    <w:p w14:paraId="65000000">
      <w:pPr>
        <w:numPr>
          <w:ilvl w:val="0"/>
          <w:numId w:val="16"/>
        </w:numPr>
        <w:spacing w:after="0" w:line="240" w:lineRule="auto"/>
        <w:ind w:hanging="360" w:left="720"/>
        <w:contextualSpacing w:val="1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Диплом </w:t>
      </w:r>
      <w:r>
        <w:rPr>
          <w:rFonts w:ascii="Times New Roman" w:hAnsi="Times New Roman"/>
          <w:color w:val="000000"/>
          <w:sz w:val="32"/>
        </w:rPr>
        <w:t>I</w:t>
      </w:r>
      <w:r>
        <w:rPr>
          <w:rFonts w:ascii="Times New Roman" w:hAnsi="Times New Roman"/>
          <w:color w:val="000000"/>
          <w:sz w:val="32"/>
        </w:rPr>
        <w:t xml:space="preserve"> степени </w:t>
      </w:r>
      <w:r>
        <w:rPr>
          <w:rFonts w:ascii="Times New Roman" w:hAnsi="Times New Roman"/>
          <w:color w:val="000000"/>
          <w:sz w:val="32"/>
        </w:rPr>
        <w:t>Натальевский Дом культуры в районном смотре – конкурсе учреждений культуры Неклиновского района по организации содержательно</w:t>
      </w:r>
      <w:r>
        <w:rPr>
          <w:rFonts w:ascii="Times New Roman" w:hAnsi="Times New Roman"/>
          <w:color w:val="000000"/>
          <w:sz w:val="32"/>
        </w:rPr>
        <w:t xml:space="preserve"> – развивающего досуга детей и подростков в летний период </w:t>
      </w:r>
      <w:r>
        <w:rPr>
          <w:rFonts w:ascii="Times New Roman" w:hAnsi="Times New Roman"/>
          <w:color w:val="000000"/>
          <w:sz w:val="32"/>
        </w:rPr>
        <w:t xml:space="preserve"> в номинации «Весёлое лето»</w:t>
      </w:r>
    </w:p>
    <w:p w14:paraId="66000000">
      <w:pPr>
        <w:numPr>
          <w:ilvl w:val="0"/>
          <w:numId w:val="16"/>
        </w:numPr>
        <w:spacing w:after="0" w:line="240" w:lineRule="auto"/>
        <w:ind w:hanging="360" w:left="720"/>
        <w:contextualSpacing w:val="1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Диплом</w:t>
      </w:r>
      <w:r>
        <w:rPr>
          <w:rFonts w:ascii="Times New Roman" w:hAnsi="Times New Roman"/>
          <w:color w:val="000000"/>
          <w:sz w:val="32"/>
        </w:rPr>
        <w:t xml:space="preserve"> лауреата </w:t>
      </w:r>
      <w:r>
        <w:rPr>
          <w:rFonts w:ascii="Times New Roman" w:hAnsi="Times New Roman"/>
          <w:color w:val="000000"/>
          <w:sz w:val="32"/>
        </w:rPr>
        <w:t>III</w:t>
      </w:r>
      <w:r>
        <w:rPr>
          <w:rFonts w:ascii="Times New Roman" w:hAnsi="Times New Roman"/>
          <w:color w:val="000000"/>
          <w:sz w:val="32"/>
        </w:rPr>
        <w:t xml:space="preserve"> степени</w:t>
      </w:r>
      <w:r>
        <w:rPr>
          <w:rFonts w:ascii="Times New Roman" w:hAnsi="Times New Roman"/>
          <w:color w:val="000000"/>
          <w:sz w:val="32"/>
        </w:rPr>
        <w:t xml:space="preserve"> Яна Тарасова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в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IV</w:t>
      </w:r>
      <w:r>
        <w:rPr>
          <w:rFonts w:ascii="Times New Roman" w:hAnsi="Times New Roman"/>
          <w:color w:val="000000"/>
          <w:sz w:val="32"/>
        </w:rPr>
        <w:t xml:space="preserve"> районном 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фестивал</w:t>
      </w:r>
      <w:r>
        <w:rPr>
          <w:rFonts w:ascii="Times New Roman" w:hAnsi="Times New Roman"/>
          <w:color w:val="000000"/>
          <w:sz w:val="32"/>
        </w:rPr>
        <w:t>е</w:t>
      </w:r>
      <w:r>
        <w:rPr>
          <w:rFonts w:ascii="Times New Roman" w:hAnsi="Times New Roman"/>
          <w:color w:val="000000"/>
          <w:sz w:val="32"/>
        </w:rPr>
        <w:t xml:space="preserve"> – конкурс</w:t>
      </w:r>
      <w:r>
        <w:rPr>
          <w:rFonts w:ascii="Times New Roman" w:hAnsi="Times New Roman"/>
          <w:color w:val="000000"/>
          <w:sz w:val="32"/>
        </w:rPr>
        <w:t>е</w:t>
      </w:r>
      <w:r>
        <w:rPr>
          <w:rFonts w:ascii="Times New Roman" w:hAnsi="Times New Roman"/>
          <w:color w:val="000000"/>
          <w:sz w:val="32"/>
        </w:rPr>
        <w:t xml:space="preserve"> детско – юношеского и молодёжного творчества «Россыпь народных талантов» в номинации народное пение</w:t>
      </w:r>
      <w:r>
        <w:rPr>
          <w:rFonts w:ascii="Times New Roman" w:hAnsi="Times New Roman"/>
          <w:color w:val="000000"/>
          <w:sz w:val="32"/>
        </w:rPr>
        <w:t>.</w:t>
      </w:r>
    </w:p>
    <w:p w14:paraId="67000000">
      <w:pPr>
        <w:numPr>
          <w:ilvl w:val="0"/>
          <w:numId w:val="16"/>
        </w:numPr>
        <w:spacing w:after="0" w:line="240" w:lineRule="auto"/>
        <w:ind w:hanging="360" w:left="720"/>
        <w:contextualSpacing w:val="1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 xml:space="preserve">Диплом </w:t>
      </w:r>
      <w:r>
        <w:rPr>
          <w:rFonts w:ascii="Times New Roman" w:hAnsi="Times New Roman"/>
          <w:color w:val="000000"/>
          <w:sz w:val="32"/>
        </w:rPr>
        <w:t>I</w:t>
      </w:r>
      <w:r>
        <w:rPr>
          <w:rFonts w:ascii="Times New Roman" w:hAnsi="Times New Roman"/>
          <w:color w:val="000000"/>
          <w:sz w:val="32"/>
        </w:rPr>
        <w:t xml:space="preserve"> степени</w:t>
      </w:r>
      <w:r>
        <w:rPr>
          <w:rFonts w:ascii="Times New Roman" w:hAnsi="Times New Roman"/>
          <w:color w:val="000000"/>
          <w:sz w:val="32"/>
        </w:rPr>
        <w:t xml:space="preserve"> Диана Ерохина в международном фестивале – конкурсе «Перезагрузка» в номинации художественное слово.</w:t>
      </w:r>
    </w:p>
    <w:p w14:paraId="68000000">
      <w:pPr>
        <w:numPr>
          <w:ilvl w:val="0"/>
          <w:numId w:val="16"/>
        </w:numPr>
        <w:spacing w:after="0" w:line="240" w:lineRule="auto"/>
        <w:ind w:hanging="360" w:left="720"/>
        <w:contextualSpacing w:val="1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Диплом участника Диана Ерохина в районном дистанционном фестивале «Лучики надежды»</w:t>
      </w:r>
    </w:p>
    <w:p w14:paraId="69000000">
      <w:pPr>
        <w:numPr>
          <w:ilvl w:val="0"/>
          <w:numId w:val="16"/>
        </w:numPr>
        <w:spacing w:after="0" w:line="240" w:lineRule="auto"/>
        <w:ind w:hanging="360" w:left="720"/>
        <w:contextualSpacing w:val="1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Диплом участника </w:t>
      </w:r>
      <w:r>
        <w:rPr>
          <w:rFonts w:ascii="Times New Roman" w:hAnsi="Times New Roman"/>
          <w:color w:val="000000"/>
          <w:sz w:val="32"/>
        </w:rPr>
        <w:t>Екатерина Лозовая</w:t>
      </w:r>
      <w:r>
        <w:rPr>
          <w:rFonts w:ascii="Times New Roman" w:hAnsi="Times New Roman"/>
          <w:color w:val="000000"/>
          <w:sz w:val="32"/>
        </w:rPr>
        <w:t xml:space="preserve"> в районном дистанционном фестивале «Лучики надежды»</w:t>
      </w:r>
    </w:p>
    <w:p w14:paraId="6A000000">
      <w:pPr>
        <w:numPr>
          <w:ilvl w:val="0"/>
          <w:numId w:val="16"/>
        </w:numPr>
        <w:spacing w:after="0" w:line="240" w:lineRule="auto"/>
        <w:ind w:hanging="360" w:left="720"/>
        <w:contextualSpacing w:val="1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Диплом участника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Яна Тарасова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XI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межрайонном фестивале «Родные напевы»</w:t>
      </w:r>
    </w:p>
    <w:p w14:paraId="6B000000">
      <w:pPr>
        <w:numPr>
          <w:ilvl w:val="0"/>
          <w:numId w:val="16"/>
        </w:numPr>
        <w:spacing w:after="0" w:line="240" w:lineRule="auto"/>
        <w:ind w:hanging="360" w:left="720"/>
        <w:contextualSpacing w:val="1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Благодарственное письмо</w:t>
      </w:r>
      <w:r>
        <w:rPr>
          <w:rFonts w:ascii="Times New Roman" w:hAnsi="Times New Roman"/>
          <w:color w:val="000000"/>
          <w:sz w:val="32"/>
        </w:rPr>
        <w:t xml:space="preserve"> Томченко Людмиле Ивановне за </w:t>
      </w:r>
      <w:r>
        <w:rPr>
          <w:rFonts w:ascii="Times New Roman" w:hAnsi="Times New Roman"/>
          <w:color w:val="000000"/>
          <w:sz w:val="32"/>
        </w:rPr>
        <w:t>активное участие в добровольческой деятельности.</w:t>
      </w:r>
    </w:p>
    <w:p w14:paraId="6C000000">
      <w:pPr>
        <w:numPr>
          <w:ilvl w:val="0"/>
          <w:numId w:val="16"/>
        </w:numPr>
        <w:spacing w:after="0" w:line="240" w:lineRule="auto"/>
        <w:ind w:hanging="360" w:left="720"/>
        <w:contextualSpacing w:val="1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Диплом </w:t>
      </w:r>
      <w:r>
        <w:rPr>
          <w:rFonts w:ascii="Times New Roman" w:hAnsi="Times New Roman"/>
          <w:color w:val="000000"/>
          <w:sz w:val="32"/>
        </w:rPr>
        <w:t>I</w:t>
      </w:r>
      <w:r>
        <w:rPr>
          <w:rFonts w:ascii="Times New Roman" w:hAnsi="Times New Roman"/>
          <w:color w:val="000000"/>
          <w:sz w:val="32"/>
        </w:rPr>
        <w:t xml:space="preserve"> степени Н</w:t>
      </w:r>
      <w:r>
        <w:rPr>
          <w:rFonts w:ascii="Times New Roman" w:hAnsi="Times New Roman"/>
          <w:color w:val="000000"/>
          <w:sz w:val="32"/>
        </w:rPr>
        <w:t>иколаево – Отрадненский СК</w:t>
      </w:r>
      <w:r>
        <w:rPr>
          <w:rFonts w:ascii="Times New Roman" w:hAnsi="Times New Roman"/>
          <w:color w:val="000000"/>
          <w:sz w:val="32"/>
        </w:rPr>
        <w:t xml:space="preserve"> в районном смотре  конкурсе учреждений культуры Неклиновского района по организации содержательно – развивающего досуга детей и подростков в летний период  в номинации «</w:t>
      </w:r>
      <w:r>
        <w:rPr>
          <w:rFonts w:ascii="Times New Roman" w:hAnsi="Times New Roman"/>
          <w:color w:val="000000"/>
          <w:sz w:val="32"/>
        </w:rPr>
        <w:t>Познавательное</w:t>
      </w:r>
      <w:r>
        <w:rPr>
          <w:rFonts w:ascii="Times New Roman" w:hAnsi="Times New Roman"/>
          <w:color w:val="000000"/>
          <w:sz w:val="32"/>
        </w:rPr>
        <w:t xml:space="preserve"> лето»</w:t>
      </w:r>
    </w:p>
    <w:p w14:paraId="6D000000">
      <w:pPr>
        <w:rPr>
          <w:rFonts w:ascii="Times New Roman" w:hAnsi="Times New Roman"/>
          <w:b w:val="0"/>
          <w:color w:val="000000"/>
          <w:sz w:val="32"/>
          <w:highlight w:val="white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>За время работы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отчетного периода в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КДУ  прошли следующие крупные мероприятия: </w:t>
      </w:r>
      <w:r>
        <w:rPr>
          <w:rFonts w:ascii="Times New Roman" w:hAnsi="Times New Roman"/>
          <w:b w:val="0"/>
          <w:i w:val="0"/>
          <w:color w:val="000000"/>
          <w:sz w:val="32"/>
        </w:rPr>
        <w:t>праздничные концертные программы, посвящённые Дню Защитника Отечества, международному Женскому Дню, патриотические акции «Герои России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», 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в рамках Года атамана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>М.И.Платова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была организована и проведена познавательно - игровая программа "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>Натальевские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казачата - дружные ребята"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и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>выставка декоративно-прикладного творчества "Мастерицы из станицы"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проведены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>экологические акции «Тропа к обелиску», адресное поздравление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на дому тружеников тыла, вдов и детей войны,  </w:t>
      </w:r>
      <w:r>
        <w:rPr>
          <w:rFonts w:ascii="Times New Roman" w:hAnsi="Times New Roman"/>
          <w:b w:val="0"/>
          <w:i w:val="0"/>
          <w:color w:val="000000"/>
          <w:sz w:val="32"/>
        </w:rPr>
        <w:t>митинг</w:t>
      </w:r>
      <w:r>
        <w:rPr>
          <w:rFonts w:ascii="Times New Roman" w:hAnsi="Times New Roman"/>
          <w:b w:val="0"/>
          <w:i w:val="0"/>
          <w:color w:val="000000"/>
          <w:sz w:val="32"/>
        </w:rPr>
        <w:t>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и концертн</w:t>
      </w:r>
      <w:r>
        <w:rPr>
          <w:rFonts w:ascii="Times New Roman" w:hAnsi="Times New Roman"/>
          <w:b w:val="0"/>
          <w:i w:val="0"/>
          <w:color w:val="000000"/>
          <w:sz w:val="32"/>
        </w:rPr>
        <w:t>ые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программ</w:t>
      </w:r>
      <w:r>
        <w:rPr>
          <w:rFonts w:ascii="Times New Roman" w:hAnsi="Times New Roman"/>
          <w:b w:val="0"/>
          <w:i w:val="0"/>
          <w:color w:val="000000"/>
          <w:sz w:val="32"/>
        </w:rPr>
        <w:t>ы</w:t>
      </w:r>
      <w:r>
        <w:rPr>
          <w:rFonts w:ascii="Times New Roman" w:hAnsi="Times New Roman"/>
          <w:b w:val="0"/>
          <w:i w:val="0"/>
          <w:color w:val="000000"/>
          <w:sz w:val="32"/>
        </w:rPr>
        <w:t>, посвящённые Дню Победы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>праздничные мероприятия</w:t>
      </w:r>
      <w:r>
        <w:rPr>
          <w:rFonts w:ascii="Times New Roman" w:hAnsi="Times New Roman"/>
          <w:b w:val="0"/>
          <w:i w:val="0"/>
          <w:color w:val="000000"/>
          <w:sz w:val="32"/>
        </w:rPr>
        <w:t>, посвящённ</w:t>
      </w:r>
      <w:r>
        <w:rPr>
          <w:rFonts w:ascii="Times New Roman" w:hAnsi="Times New Roman"/>
          <w:b w:val="0"/>
          <w:i w:val="0"/>
          <w:color w:val="000000"/>
          <w:sz w:val="32"/>
        </w:rPr>
        <w:t>ые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Дню защиты детей,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>тематическая акция «Наш дом - Россия!»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Всероссийская акция «Минута молчания», </w:t>
      </w:r>
      <w:r>
        <w:rPr>
          <w:rFonts w:ascii="Times New Roman" w:hAnsi="Times New Roman"/>
          <w:b w:val="0"/>
          <w:i w:val="0"/>
          <w:color w:val="000000"/>
          <w:sz w:val="32"/>
        </w:rPr>
        <w:t>митин</w:t>
      </w:r>
      <w:r>
        <w:rPr>
          <w:rFonts w:ascii="Times New Roman" w:hAnsi="Times New Roman"/>
          <w:b w:val="0"/>
          <w:i w:val="0"/>
          <w:color w:val="000000"/>
          <w:sz w:val="32"/>
        </w:rPr>
        <w:t>г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и возложение цветов к памятнику погибшим односельчанам к </w:t>
      </w:r>
      <w:r>
        <w:rPr>
          <w:rFonts w:ascii="Times New Roman" w:hAnsi="Times New Roman"/>
          <w:b w:val="0"/>
          <w:i w:val="0"/>
          <w:color w:val="000000"/>
          <w:sz w:val="32"/>
        </w:rPr>
        <w:t>Дню памяти и скорби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. </w:t>
      </w:r>
      <w:r>
        <w:rPr>
          <w:rFonts w:ascii="Times New Roman" w:hAnsi="Times New Roman"/>
          <w:color w:val="000000"/>
          <w:sz w:val="32"/>
        </w:rPr>
        <w:t>Так же были проведены мероприятия: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вечеринк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а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 для молодёжи "Tik tok party - взрывная тусовка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», 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детско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е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 развлечени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е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 "Арбузная патюха"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, День села Натальевка,  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концертн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ая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 программ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а «Ты выстоял, мой край родной» к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 80-лети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ю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 освобождения Неклиновского района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 в 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социально 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–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 реабилитационно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м 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отделени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и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 для престарелых и инвалидов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,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концерт - ретро экскурси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я «О, не лети так жизнь» к Дню пожилых людей, 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концертная программа "Тепло сердец для наших мам", посвященная Дню матери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, 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детский новогодний праздник "Новогоднее путешествие Паравоза Букашка в Великий Устюг"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. </w:t>
      </w:r>
    </w:p>
    <w:p w14:paraId="6E000000">
      <w:pPr>
        <w:tabs>
          <w:tab w:leader="none" w:pos="4295" w:val="left"/>
        </w:tabs>
        <w:ind/>
        <w:rPr>
          <w:rFonts w:ascii="Times New Roman" w:hAnsi="Times New Roman"/>
          <w:b w:val="0"/>
          <w:color w:val="000000"/>
          <w:sz w:val="32"/>
          <w:highlight w:val="white"/>
        </w:rPr>
      </w:pP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С июля месяца Учреждение культуры подключено к Пушкинской карте, проведено 2 мероприятия: мастер  класс 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по нетрадиционной технике рисования «Неслучайные штрихи»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 xml:space="preserve"> и 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кулинарный квест "Мастерская вкусов"</w:t>
      </w:r>
      <w:r>
        <w:rPr>
          <w:rFonts w:ascii="Times New Roman" w:hAnsi="Times New Roman"/>
          <w:b w:val="0"/>
          <w:color w:val="000000"/>
          <w:sz w:val="32"/>
          <w:highlight w:val="white"/>
        </w:rPr>
        <w:t>.</w:t>
      </w:r>
    </w:p>
    <w:p w14:paraId="6F000000">
      <w:pPr>
        <w:ind w:firstLine="567" w:left="0"/>
        <w:jc w:val="both"/>
      </w:pPr>
      <w:r>
        <w:rPr>
          <w:color w:val="000000"/>
        </w:rPr>
        <w:t xml:space="preserve"> </w:t>
      </w:r>
      <w:r>
        <w:rPr>
          <w:color w:val="000000"/>
        </w:rPr>
        <w:t>Наша Футбольная команда занимае</w:t>
      </w:r>
      <w:r>
        <w:rPr>
          <w:color w:val="000000"/>
        </w:rPr>
        <w:t>т призовые места в первенстве по футболу в Неклиновском районе</w:t>
      </w:r>
      <w:r>
        <w:rPr>
          <w:color w:val="000000"/>
        </w:rPr>
        <w:t>.</w:t>
      </w:r>
    </w:p>
    <w:p w14:paraId="70000000">
      <w:pPr>
        <w:ind w:firstLine="567" w:left="0"/>
        <w:jc w:val="both"/>
      </w:pPr>
      <w:r>
        <w:rPr>
          <w:color w:val="000000"/>
        </w:rPr>
        <w:t>Также на территории Натальевского сельского поселения ежегодно в ДОЦ «Спутник» проводится безопасное колесо, Молодёжный форум Ростовской области и многие областные и федеральные мероприятия.</w:t>
      </w:r>
    </w:p>
    <w:p w14:paraId="71000000">
      <w:pPr>
        <w:pStyle w:val="Style_1"/>
        <w:ind w:firstLine="567" w:left="0"/>
        <w:jc w:val="both"/>
        <w:rPr>
          <w:b w:val="1"/>
          <w:sz w:val="32"/>
        </w:rPr>
      </w:pPr>
    </w:p>
    <w:p w14:paraId="72000000">
      <w:pPr>
        <w:pStyle w:val="Style_1"/>
        <w:ind w:firstLine="567" w:left="0"/>
        <w:jc w:val="both"/>
        <w:rPr>
          <w:b w:val="1"/>
          <w:sz w:val="32"/>
        </w:rPr>
      </w:pPr>
      <w:r>
        <w:rPr>
          <w:b w:val="1"/>
          <w:sz w:val="32"/>
        </w:rPr>
        <w:t xml:space="preserve">В планах Администрации Натальевского сельского поселения на </w:t>
      </w:r>
      <w:r>
        <w:rPr>
          <w:b w:val="1"/>
          <w:sz w:val="32"/>
        </w:rPr>
        <w:t>первое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полугодие 20</w:t>
      </w:r>
      <w:r>
        <w:rPr>
          <w:b w:val="1"/>
          <w:sz w:val="32"/>
        </w:rPr>
        <w:t>24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г</w:t>
      </w:r>
      <w:r>
        <w:rPr>
          <w:b w:val="1"/>
          <w:sz w:val="32"/>
        </w:rPr>
        <w:t>ода</w:t>
      </w:r>
      <w:r>
        <w:rPr>
          <w:b w:val="1"/>
          <w:sz w:val="32"/>
        </w:rPr>
        <w:t>:</w:t>
      </w:r>
    </w:p>
    <w:p w14:paraId="73000000">
      <w:pPr>
        <w:pStyle w:val="Style_1"/>
        <w:ind w:firstLine="567" w:left="0"/>
        <w:jc w:val="both"/>
        <w:rPr>
          <w:b w:val="1"/>
          <w:sz w:val="32"/>
        </w:rPr>
      </w:pPr>
    </w:p>
    <w:p w14:paraId="74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>- обустройство ми</w:t>
      </w:r>
      <w:r>
        <w:rPr>
          <w:sz w:val="32"/>
        </w:rPr>
        <w:t>рских кладбищ поселения</w:t>
      </w:r>
    </w:p>
    <w:p w14:paraId="75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>– продолжить окраску остановочных павильонов</w:t>
      </w:r>
    </w:p>
    <w:p w14:paraId="76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>- продолжить благоустройство территории поселения</w:t>
      </w:r>
      <w:r>
        <w:rPr>
          <w:sz w:val="32"/>
        </w:rPr>
        <w:t xml:space="preserve">; </w:t>
      </w:r>
    </w:p>
    <w:p w14:paraId="77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>- продолжить</w:t>
      </w:r>
      <w:r>
        <w:rPr>
          <w:sz w:val="32"/>
        </w:rPr>
        <w:t xml:space="preserve"> работу по замене пришедших в непригодность уличных фонарей на современные светодиодные</w:t>
      </w:r>
      <w:r>
        <w:rPr>
          <w:sz w:val="32"/>
        </w:rPr>
        <w:t xml:space="preserve"> </w:t>
      </w:r>
      <w:r>
        <w:rPr>
          <w:sz w:val="32"/>
        </w:rPr>
        <w:t>и энергосберегающие светильники;</w:t>
      </w:r>
    </w:p>
    <w:p w14:paraId="78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>- продолжить обустройство детск</w:t>
      </w:r>
      <w:r>
        <w:rPr>
          <w:sz w:val="32"/>
        </w:rPr>
        <w:t xml:space="preserve">их </w:t>
      </w:r>
      <w:r>
        <w:rPr>
          <w:sz w:val="32"/>
        </w:rPr>
        <w:t>спортивных  площадок в поселении</w:t>
      </w:r>
      <w:r>
        <w:rPr>
          <w:sz w:val="32"/>
        </w:rPr>
        <w:t xml:space="preserve"> (</w:t>
      </w:r>
      <w:r>
        <w:rPr>
          <w:sz w:val="32"/>
        </w:rPr>
        <w:t xml:space="preserve">замена, </w:t>
      </w:r>
      <w:r>
        <w:rPr>
          <w:sz w:val="32"/>
        </w:rPr>
        <w:t>ремонт, окраска оборудования</w:t>
      </w:r>
      <w:r>
        <w:rPr>
          <w:sz w:val="32"/>
        </w:rPr>
        <w:t>);</w:t>
      </w:r>
    </w:p>
    <w:p w14:paraId="79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sz w:val="32"/>
        </w:rPr>
        <w:t xml:space="preserve">продолжить </w:t>
      </w:r>
      <w:r>
        <w:rPr>
          <w:sz w:val="32"/>
        </w:rPr>
        <w:t>решение вопросов с заброшенными и бесхозными домовладениями в судебном порядке</w:t>
      </w:r>
    </w:p>
    <w:p w14:paraId="7A000000">
      <w:pPr>
        <w:rPr>
          <w:color w:val="000000"/>
        </w:rPr>
      </w:pPr>
      <w:r>
        <w:rPr>
          <w:color w:val="000000"/>
        </w:rPr>
        <w:t xml:space="preserve">  </w:t>
      </w:r>
    </w:p>
    <w:p w14:paraId="7B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>А проблем еще конечно очень много, но они постепенно решаются</w:t>
      </w:r>
      <w:r>
        <w:rPr>
          <w:sz w:val="32"/>
        </w:rPr>
        <w:t>.</w:t>
      </w:r>
      <w:r>
        <w:rPr>
          <w:sz w:val="32"/>
        </w:rPr>
        <w:t xml:space="preserve"> Правда не всегда достаточно быстро и этому есть причины, как объективные, так и субъективные.</w:t>
      </w:r>
    </w:p>
    <w:p w14:paraId="7C000000">
      <w:pPr>
        <w:rPr>
          <w:color w:val="000000"/>
        </w:rPr>
      </w:pPr>
      <w:r>
        <w:rPr>
          <w:color w:val="000000"/>
        </w:rPr>
        <w:t xml:space="preserve">    </w:t>
      </w:r>
    </w:p>
    <w:p w14:paraId="7D000000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Х</w:t>
      </w:r>
      <w:r>
        <w:rPr>
          <w:color w:val="000000"/>
        </w:rPr>
        <w:t>очу выразить слова при</w:t>
      </w:r>
      <w:r>
        <w:rPr>
          <w:color w:val="000000"/>
        </w:rPr>
        <w:t xml:space="preserve">знательности и  благодарности  </w:t>
      </w:r>
      <w:r>
        <w:rPr>
          <w:color w:val="000000"/>
        </w:rPr>
        <w:t xml:space="preserve">Администрации Неклиновского района – главе </w:t>
      </w:r>
      <w:r>
        <w:rPr>
          <w:color w:val="000000"/>
        </w:rPr>
        <w:t xml:space="preserve">администрации Даниленко Василию </w:t>
      </w:r>
      <w:r>
        <w:rPr>
          <w:color w:val="000000"/>
        </w:rPr>
        <w:t>Федоровичу, заместит</w:t>
      </w:r>
      <w:r>
        <w:rPr>
          <w:color w:val="000000"/>
        </w:rPr>
        <w:t>елям</w:t>
      </w:r>
      <w:r>
        <w:rPr>
          <w:color w:val="000000"/>
        </w:rPr>
        <w:t xml:space="preserve"> главы администрации ра</w:t>
      </w:r>
      <w:r>
        <w:rPr>
          <w:color w:val="000000"/>
        </w:rPr>
        <w:t>йона</w:t>
      </w:r>
      <w:r>
        <w:rPr>
          <w:color w:val="000000"/>
        </w:rPr>
        <w:t>, Собранию депутатов  Неклиновского района  за помощь и  внимание к вопросам развития инфраструктуры сельского поселения, правоохранительным структурам и органам прокуратуры за системную работу по вопросам соблюдения законности и правопорядка, в том числе и на нашей территории, депутатам Собрания д</w:t>
      </w:r>
      <w:r>
        <w:rPr>
          <w:color w:val="000000"/>
        </w:rPr>
        <w:t>епутатов Натальевского</w:t>
      </w:r>
      <w:r>
        <w:rPr>
          <w:color w:val="000000"/>
        </w:rPr>
        <w:t xml:space="preserve"> сельского поселения, руководителям се</w:t>
      </w:r>
      <w:r>
        <w:rPr>
          <w:color w:val="000000"/>
        </w:rPr>
        <w:t>льхозпредприятий,  руководителю и  коллективу</w:t>
      </w:r>
      <w:r>
        <w:rPr>
          <w:color w:val="000000"/>
        </w:rPr>
        <w:t xml:space="preserve">   шко</w:t>
      </w:r>
      <w:r>
        <w:rPr>
          <w:color w:val="000000"/>
        </w:rPr>
        <w:t xml:space="preserve">лы, детского сада, больницы, </w:t>
      </w:r>
      <w:r>
        <w:rPr>
          <w:color w:val="000000"/>
        </w:rPr>
        <w:t xml:space="preserve"> ФАПов, коллективам отделения социального обслуживания на д</w:t>
      </w:r>
      <w:r>
        <w:rPr>
          <w:color w:val="000000"/>
        </w:rPr>
        <w:t xml:space="preserve">ому, предпринимателям </w:t>
      </w:r>
      <w:r>
        <w:rPr>
          <w:color w:val="000000"/>
        </w:rPr>
        <w:t>сельского поселения за помощь и конструктивное партнерство в решен</w:t>
      </w:r>
      <w:r>
        <w:rPr>
          <w:color w:val="000000"/>
        </w:rPr>
        <w:t xml:space="preserve">ии вопросов местного значения, </w:t>
      </w:r>
      <w:r>
        <w:rPr>
          <w:color w:val="000000"/>
        </w:rPr>
        <w:t xml:space="preserve"> всем</w:t>
      </w:r>
      <w:r>
        <w:rPr>
          <w:color w:val="000000"/>
        </w:rPr>
        <w:t xml:space="preserve"> жителям Натальевского</w:t>
      </w:r>
      <w:r>
        <w:rPr>
          <w:color w:val="000000"/>
        </w:rPr>
        <w:t xml:space="preserve"> сельского поселения, принимающим активное участие в благоустройстве наших населенных пунктов и участие в культурно-массовых мероприятиях. Огромное всем спасибо.</w:t>
      </w:r>
    </w:p>
    <w:p w14:paraId="7E000000">
      <w:pPr>
        <w:rPr>
          <w:color w:val="000000"/>
        </w:rPr>
      </w:pPr>
    </w:p>
    <w:p w14:paraId="7F000000">
      <w:pPr>
        <w:ind w:firstLine="567" w:left="0"/>
        <w:jc w:val="both"/>
      </w:pPr>
      <w:r>
        <w:rPr>
          <w:color w:val="000000"/>
        </w:rPr>
        <w:t xml:space="preserve">А в заключение своего выступления хочу сказать, что все проблемы, как бы тяжелы они не были, можно решить только сообща жителям, администрации поселения, депутатам поселения, а одним словом всеми нами вместе. </w:t>
      </w:r>
    </w:p>
    <w:p w14:paraId="80000000">
      <w:pPr>
        <w:rPr>
          <w:color w:val="000000"/>
        </w:rPr>
      </w:pPr>
    </w:p>
    <w:p w14:paraId="81000000">
      <w:pPr>
        <w:ind w:firstLine="567" w:left="0"/>
        <w:jc w:val="center"/>
      </w:pPr>
      <w:r>
        <w:rPr>
          <w:color w:val="000000"/>
        </w:rPr>
        <w:t>Доклад окончен</w:t>
      </w:r>
      <w:r>
        <w:rPr>
          <w:color w:val="000000"/>
        </w:rPr>
        <w:t xml:space="preserve"> спасибо</w:t>
      </w:r>
      <w:r>
        <w:rPr>
          <w:color w:val="000000"/>
        </w:rPr>
        <w:t>!</w:t>
      </w:r>
    </w:p>
    <w:sectPr>
      <w:pgSz w:h="16838" w:orient="portrait" w:w="11906"/>
      <w:pgMar w:bottom="142" w:footer="720" w:gutter="0" w:header="720" w:left="1276" w:right="42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287"/>
      </w:pPr>
      <w:rPr>
        <w:color w:val="000000"/>
      </w:rPr>
    </w:lvl>
  </w:abstractNum>
  <w:abstractNum w:abstractNumId="1">
    <w:lvl w:ilvl="0">
      <w:start w:val="1"/>
      <w:numFmt w:val="bullet"/>
      <w:lvlText w:val="-"/>
      <w:lvlJc w:val="left"/>
      <w:pPr>
        <w:tabs>
          <w:tab w:leader="none" w:pos="708" w:val="left"/>
        </w:tabs>
        <w:ind w:hanging="360" w:left="720"/>
      </w:pPr>
      <w:rPr>
        <w:rFonts w:ascii="Times New Roman" w:hAnsi="Times New Roman"/>
        <w:color w:val="000000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color w:val="808080"/>
      <w:sz w:val="32"/>
    </w:rPr>
  </w:style>
  <w:style w:default="1" w:styleId="Style_2_ch" w:type="character">
    <w:name w:val="Normal"/>
    <w:link w:val="Style_2"/>
    <w:rPr>
      <w:color w:val="808080"/>
      <w:sz w:val="3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WW8Num5z0"/>
    <w:link w:val="Style_4_ch"/>
  </w:style>
  <w:style w:styleId="Style_4_ch" w:type="character">
    <w:name w:val="WW8Num5z0"/>
    <w:link w:val="Style_4"/>
  </w:style>
  <w:style w:styleId="Style_5" w:type="paragraph">
    <w:name w:val="Текст выноски Знак"/>
    <w:link w:val="Style_5_ch"/>
    <w:rPr>
      <w:rFonts w:ascii="Tahoma" w:hAnsi="Tahoma"/>
      <w:color w:val="808080"/>
      <w:sz w:val="16"/>
    </w:rPr>
  </w:style>
  <w:style w:styleId="Style_5_ch" w:type="character">
    <w:name w:val="Текст выноски Знак"/>
    <w:link w:val="Style_5"/>
    <w:rPr>
      <w:rFonts w:ascii="Tahoma" w:hAnsi="Tahoma"/>
      <w:color w:val="808080"/>
      <w:sz w:val="16"/>
    </w:rPr>
  </w:style>
  <w:style w:styleId="Style_6" w:type="paragraph">
    <w:name w:val="WW8Num2z5"/>
    <w:link w:val="Style_6_ch"/>
  </w:style>
  <w:style w:styleId="Style_6_ch" w:type="character">
    <w:name w:val="WW8Num2z5"/>
    <w:link w:val="Style_6"/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Название объекта1"/>
    <w:basedOn w:val="Style_2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Название объекта1"/>
    <w:basedOn w:val="Style_2_ch"/>
    <w:link w:val="Style_8"/>
    <w:rPr>
      <w:i w:val="1"/>
      <w:sz w:val="24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"/>
    <w:basedOn w:val="Style_1"/>
    <w:link w:val="Style_11_ch"/>
  </w:style>
  <w:style w:styleId="Style_11_ch" w:type="character">
    <w:name w:val="List"/>
    <w:basedOn w:val="Style_1_ch"/>
    <w:link w:val="Style_11"/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WW8Num4z2"/>
    <w:link w:val="Style_13_ch"/>
  </w:style>
  <w:style w:styleId="Style_13_ch" w:type="character">
    <w:name w:val="WW8Num4z2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WW8Num5z3"/>
    <w:link w:val="Style_15_ch"/>
    <w:rPr>
      <w:rFonts w:ascii="Symbol" w:hAnsi="Symbol"/>
    </w:rPr>
  </w:style>
  <w:style w:styleId="Style_15_ch" w:type="character">
    <w:name w:val="WW8Num5z3"/>
    <w:link w:val="Style_15"/>
    <w:rPr>
      <w:rFonts w:ascii="Symbol" w:hAnsi="Symbol"/>
    </w:rPr>
  </w:style>
  <w:style w:styleId="Style_16" w:type="paragraph">
    <w:name w:val="WW8Num4z7"/>
    <w:link w:val="Style_16_ch"/>
  </w:style>
  <w:style w:styleId="Style_16_ch" w:type="character">
    <w:name w:val="WW8Num4z7"/>
    <w:link w:val="Style_16"/>
  </w:style>
  <w:style w:styleId="Style_17" w:type="paragraph">
    <w:name w:val="WW8Num1z0"/>
    <w:link w:val="Style_17_ch"/>
    <w:rPr>
      <w:rFonts w:ascii="Times New Roman" w:hAnsi="Times New Roman"/>
      <w:color w:val="000000"/>
    </w:rPr>
  </w:style>
  <w:style w:styleId="Style_17_ch" w:type="character">
    <w:name w:val="WW8Num1z0"/>
    <w:link w:val="Style_17"/>
    <w:rPr>
      <w:rFonts w:ascii="Times New Roman" w:hAnsi="Times New Roman"/>
      <w:color w:val="000000"/>
    </w:rPr>
  </w:style>
  <w:style w:styleId="Style_18" w:type="paragraph">
    <w:name w:val="WW8Num5z1"/>
    <w:link w:val="Style_18_ch"/>
    <w:rPr>
      <w:rFonts w:ascii="Courier New" w:hAnsi="Courier New"/>
    </w:rPr>
  </w:style>
  <w:style w:styleId="Style_18_ch" w:type="character">
    <w:name w:val="WW8Num5z1"/>
    <w:link w:val="Style_18"/>
    <w:rPr>
      <w:rFonts w:ascii="Courier New" w:hAnsi="Courier New"/>
    </w:rPr>
  </w:style>
  <w:style w:styleId="Style_19" w:type="paragraph">
    <w:name w:val="WW8Num2z7"/>
    <w:link w:val="Style_19_ch"/>
  </w:style>
  <w:style w:styleId="Style_19_ch" w:type="character">
    <w:name w:val="WW8Num2z7"/>
    <w:link w:val="Style_19"/>
  </w:style>
  <w:style w:styleId="Style_20" w:type="paragraph">
    <w:name w:val="caption"/>
    <w:basedOn w:val="Style_2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caption"/>
    <w:basedOn w:val="Style_2_ch"/>
    <w:link w:val="Style_20"/>
    <w:rPr>
      <w:i w:val="1"/>
      <w:sz w:val="24"/>
    </w:rPr>
  </w:style>
  <w:style w:styleId="Style_21" w:type="paragraph">
    <w:name w:val="WW8Num4z3"/>
    <w:link w:val="Style_21_ch"/>
  </w:style>
  <w:style w:styleId="Style_21_ch" w:type="character">
    <w:name w:val="WW8Num4z3"/>
    <w:link w:val="Style_21"/>
  </w:style>
  <w:style w:styleId="Style_22" w:type="paragraph">
    <w:name w:val="Указатель2"/>
    <w:basedOn w:val="Style_2"/>
    <w:link w:val="Style_22_ch"/>
  </w:style>
  <w:style w:styleId="Style_22_ch" w:type="character">
    <w:name w:val="Указатель2"/>
    <w:basedOn w:val="Style_2_ch"/>
    <w:link w:val="Style_22"/>
  </w:style>
  <w:style w:styleId="Style_23" w:type="paragraph">
    <w:name w:val="WW8Num3z0"/>
    <w:link w:val="Style_23_ch"/>
  </w:style>
  <w:style w:styleId="Style_23_ch" w:type="character">
    <w:name w:val="WW8Num3z0"/>
    <w:link w:val="Style_23"/>
  </w:style>
  <w:style w:styleId="Style_24" w:type="paragraph">
    <w:name w:val="WW8Num4z1"/>
    <w:link w:val="Style_24_ch"/>
  </w:style>
  <w:style w:styleId="Style_24_ch" w:type="character">
    <w:name w:val="WW8Num4z1"/>
    <w:link w:val="Style_24"/>
  </w:style>
  <w:style w:styleId="Style_25" w:type="paragraph">
    <w:name w:val="WW8Num4z0"/>
    <w:link w:val="Style_25_ch"/>
  </w:style>
  <w:style w:styleId="Style_25_ch" w:type="character">
    <w:name w:val="WW8Num4z0"/>
    <w:link w:val="Style_25"/>
  </w:style>
  <w:style w:styleId="Style_26" w:type="paragraph">
    <w:name w:val="toc 3"/>
    <w:next w:val="Style_2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WW8Num3z1"/>
    <w:link w:val="Style_27_ch"/>
    <w:rPr>
      <w:rFonts w:ascii="Courier New" w:hAnsi="Courier New"/>
    </w:rPr>
  </w:style>
  <w:style w:styleId="Style_27_ch" w:type="character">
    <w:name w:val="WW8Num3z1"/>
    <w:link w:val="Style_27"/>
    <w:rPr>
      <w:rFonts w:ascii="Courier New" w:hAnsi="Courier New"/>
    </w:rPr>
  </w:style>
  <w:style w:styleId="Style_28" w:type="paragraph">
    <w:name w:val="WW8Num2z1"/>
    <w:link w:val="Style_28_ch"/>
  </w:style>
  <w:style w:styleId="Style_28_ch" w:type="character">
    <w:name w:val="WW8Num2z1"/>
    <w:link w:val="Style_28"/>
  </w:style>
  <w:style w:styleId="Style_29" w:type="paragraph">
    <w:name w:val="WW8Num2z3"/>
    <w:link w:val="Style_29_ch"/>
  </w:style>
  <w:style w:styleId="Style_29_ch" w:type="character">
    <w:name w:val="WW8Num2z3"/>
    <w:link w:val="Style_29"/>
  </w:style>
  <w:style w:styleId="Style_30" w:type="paragraph">
    <w:name w:val="WW8Num4z5"/>
    <w:link w:val="Style_30_ch"/>
  </w:style>
  <w:style w:styleId="Style_30_ch" w:type="character">
    <w:name w:val="WW8Num4z5"/>
    <w:link w:val="Style_30"/>
  </w:style>
  <w:style w:styleId="Style_31" w:type="paragraph">
    <w:name w:val="heading 5"/>
    <w:next w:val="Style_2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1"/>
    <w:next w:val="Style_2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WW8Num2z0"/>
    <w:link w:val="Style_33_ch"/>
  </w:style>
  <w:style w:styleId="Style_33_ch" w:type="character">
    <w:name w:val="WW8Num2z0"/>
    <w:link w:val="Style_33"/>
  </w:style>
  <w:style w:styleId="Style_34" w:type="paragraph">
    <w:name w:val="WW8Num5z2"/>
    <w:link w:val="Style_34_ch"/>
    <w:rPr>
      <w:rFonts w:ascii="Wingdings" w:hAnsi="Wingdings"/>
    </w:rPr>
  </w:style>
  <w:style w:styleId="Style_34_ch" w:type="character">
    <w:name w:val="WW8Num5z2"/>
    <w:link w:val="Style_34"/>
    <w:rPr>
      <w:rFonts w:ascii="Wingdings" w:hAnsi="Wingdings"/>
    </w:rPr>
  </w:style>
  <w:style w:styleId="Style_35" w:type="paragraph">
    <w:name w:val="Основной текст Знак"/>
    <w:link w:val="Style_35_ch"/>
    <w:rPr>
      <w:rFonts w:ascii="Times New Roman" w:hAnsi="Times New Roman"/>
      <w:sz w:val="28"/>
    </w:rPr>
  </w:style>
  <w:style w:styleId="Style_35_ch" w:type="character">
    <w:name w:val="Основной текст Знак"/>
    <w:link w:val="Style_35"/>
    <w:rPr>
      <w:rFonts w:ascii="Times New Roman" w:hAnsi="Times New Roman"/>
      <w:sz w:val="28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toc 1"/>
    <w:next w:val="Style_2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WW8Num3z2"/>
    <w:link w:val="Style_40_ch"/>
    <w:rPr>
      <w:rFonts w:ascii="Wingdings" w:hAnsi="Wingdings"/>
    </w:rPr>
  </w:style>
  <w:style w:styleId="Style_40_ch" w:type="character">
    <w:name w:val="WW8Num3z2"/>
    <w:link w:val="Style_40"/>
    <w:rPr>
      <w:rFonts w:ascii="Wingdings" w:hAnsi="Wingdings"/>
    </w:rPr>
  </w:style>
  <w:style w:styleId="Style_41" w:type="paragraph">
    <w:name w:val="toc 9"/>
    <w:next w:val="Style_2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WW8Num4z4"/>
    <w:link w:val="Style_42_ch"/>
  </w:style>
  <w:style w:styleId="Style_42_ch" w:type="character">
    <w:name w:val="WW8Num4z4"/>
    <w:link w:val="Style_42"/>
  </w:style>
  <w:style w:styleId="Style_43" w:type="paragraph">
    <w:name w:val="Заголовок"/>
    <w:basedOn w:val="Style_2"/>
    <w:next w:val="Style_1"/>
    <w:link w:val="Style_4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3_ch" w:type="character">
    <w:name w:val="Заголовок"/>
    <w:basedOn w:val="Style_2_ch"/>
    <w:link w:val="Style_43"/>
    <w:rPr>
      <w:rFonts w:ascii="Liberation Sans" w:hAnsi="Liberation Sans"/>
      <w:sz w:val="28"/>
    </w:rPr>
  </w:style>
  <w:style w:styleId="Style_44" w:type="paragraph">
    <w:name w:val="toc 8"/>
    <w:next w:val="Style_2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Balloon Text"/>
    <w:basedOn w:val="Style_2"/>
    <w:link w:val="Style_45_ch"/>
    <w:rPr>
      <w:rFonts w:ascii="Tahoma" w:hAnsi="Tahoma"/>
      <w:sz w:val="16"/>
    </w:rPr>
  </w:style>
  <w:style w:styleId="Style_45_ch" w:type="character">
    <w:name w:val="Balloon Text"/>
    <w:basedOn w:val="Style_2_ch"/>
    <w:link w:val="Style_45"/>
    <w:rPr>
      <w:rFonts w:ascii="Tahoma" w:hAnsi="Tahoma"/>
      <w:sz w:val="16"/>
    </w:rPr>
  </w:style>
  <w:style w:styleId="Style_46" w:type="paragraph">
    <w:name w:val="WW8Num2z4"/>
    <w:link w:val="Style_46_ch"/>
  </w:style>
  <w:style w:styleId="Style_46_ch" w:type="character">
    <w:name w:val="WW8Num2z4"/>
    <w:link w:val="Style_46"/>
  </w:style>
  <w:style w:styleId="Style_47" w:type="paragraph">
    <w:name w:val="WW8Num2z6"/>
    <w:link w:val="Style_47_ch"/>
  </w:style>
  <w:style w:styleId="Style_47_ch" w:type="character">
    <w:name w:val="WW8Num2z6"/>
    <w:link w:val="Style_47"/>
  </w:style>
  <w:style w:styleId="Style_48" w:type="paragraph">
    <w:name w:val="WW8Num4z8"/>
    <w:link w:val="Style_48_ch"/>
  </w:style>
  <w:style w:styleId="Style_48_ch" w:type="character">
    <w:name w:val="WW8Num4z8"/>
    <w:link w:val="Style_48"/>
  </w:style>
  <w:style w:styleId="Style_49" w:type="paragraph">
    <w:name w:val="toc 5"/>
    <w:next w:val="Style_2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WW8Num4z6"/>
    <w:link w:val="Style_50_ch"/>
  </w:style>
  <w:style w:styleId="Style_50_ch" w:type="character">
    <w:name w:val="WW8Num4z6"/>
    <w:link w:val="Style_50"/>
  </w:style>
  <w:style w:styleId="Style_51" w:type="paragraph">
    <w:name w:val="Указатель1"/>
    <w:basedOn w:val="Style_2"/>
    <w:link w:val="Style_51_ch"/>
  </w:style>
  <w:style w:styleId="Style_51_ch" w:type="character">
    <w:name w:val="Указатель1"/>
    <w:basedOn w:val="Style_2_ch"/>
    <w:link w:val="Style_51"/>
  </w:style>
  <w:style w:styleId="Style_1" w:type="paragraph">
    <w:name w:val="Body Text"/>
    <w:basedOn w:val="Style_2"/>
    <w:link w:val="Style_1_ch"/>
    <w:rPr>
      <w:color w:val="000000"/>
      <w:sz w:val="28"/>
    </w:rPr>
  </w:style>
  <w:style w:styleId="Style_1_ch" w:type="character">
    <w:name w:val="Body Text"/>
    <w:basedOn w:val="Style_2_ch"/>
    <w:link w:val="Style_1"/>
    <w:rPr>
      <w:color w:val="000000"/>
      <w:sz w:val="28"/>
    </w:rPr>
  </w:style>
  <w:style w:styleId="Style_52" w:type="paragraph">
    <w:name w:val="Subtitle"/>
    <w:next w:val="Style_2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Title"/>
    <w:next w:val="Style_2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WW8Num2z8"/>
    <w:link w:val="Style_54_ch"/>
  </w:style>
  <w:style w:styleId="Style_54_ch" w:type="character">
    <w:name w:val="WW8Num2z8"/>
    <w:link w:val="Style_54"/>
  </w:style>
  <w:style w:styleId="Style_55" w:type="paragraph">
    <w:name w:val="heading 4"/>
    <w:next w:val="Style_2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WW8Num2z2"/>
    <w:link w:val="Style_56_ch"/>
  </w:style>
  <w:style w:styleId="Style_56_ch" w:type="character">
    <w:name w:val="WW8Num2z2"/>
    <w:link w:val="Style_56"/>
  </w:style>
  <w:style w:styleId="Style_57" w:type="paragraph">
    <w:name w:val="Основной шрифт абзаца2"/>
    <w:link w:val="Style_57_ch"/>
  </w:style>
  <w:style w:styleId="Style_57_ch" w:type="character">
    <w:name w:val="Основной шрифт абзаца2"/>
    <w:link w:val="Style_57"/>
  </w:style>
  <w:style w:styleId="Style_58" w:type="paragraph">
    <w:name w:val="List Paragraph"/>
    <w:basedOn w:val="Style_2"/>
    <w:link w:val="Style_58_ch"/>
    <w:pPr>
      <w:ind w:firstLine="0" w:left="720"/>
      <w:contextualSpacing w:val="1"/>
    </w:pPr>
    <w:rPr>
      <w:color w:val="000000"/>
      <w:sz w:val="20"/>
    </w:rPr>
  </w:style>
  <w:style w:styleId="Style_58_ch" w:type="character">
    <w:name w:val="List Paragraph"/>
    <w:basedOn w:val="Style_2_ch"/>
    <w:link w:val="Style_58"/>
    <w:rPr>
      <w:color w:val="000000"/>
      <w:sz w:val="20"/>
    </w:rPr>
  </w:style>
  <w:style w:styleId="Style_59" w:type="paragraph">
    <w:name w:val="heading 2"/>
    <w:next w:val="Style_2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default="1" w:styleId="Style_6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2024-02-07T08:27:58Z</dcterms:modified>
</cp:coreProperties>
</file>