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3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4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5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23.12.2022 г. №32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2023 год  и на плановый период 2024 и 2025 годов»</w:t>
      </w: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8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A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B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 w:val="1"/>
                <w:sz w:val="28"/>
              </w:rPr>
              <w:t>__28__</w:t>
            </w:r>
            <w:r>
              <w:rPr>
                <w:sz w:val="28"/>
              </w:rPr>
              <w:t xml:space="preserve">» апреля </w:t>
            </w:r>
            <w:r>
              <w:rPr>
                <w:b w:val="1"/>
                <w:sz w:val="28"/>
              </w:rPr>
              <w:t>2023 года</w:t>
            </w:r>
          </w:p>
        </w:tc>
      </w:tr>
    </w:tbl>
    <w:p w14:paraId="0C000000">
      <w:pPr>
        <w:widowControl w:val="0"/>
        <w:ind w:firstLine="900" w:left="0"/>
        <w:jc w:val="both"/>
        <w:outlineLvl w:val="1"/>
        <w:rPr>
          <w:sz w:val="28"/>
        </w:rPr>
      </w:pPr>
    </w:p>
    <w:p w14:paraId="0D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E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</w:t>
      </w:r>
      <w:r>
        <w:rPr>
          <w:sz w:val="28"/>
        </w:rPr>
        <w:t>3.</w:t>
      </w:r>
      <w:r>
        <w:rPr>
          <w:sz w:val="28"/>
        </w:rPr>
        <w:t>12.20</w:t>
      </w:r>
      <w:r>
        <w:rPr>
          <w:sz w:val="28"/>
        </w:rPr>
        <w:t>22</w:t>
      </w:r>
      <w:r>
        <w:rPr>
          <w:sz w:val="28"/>
        </w:rPr>
        <w:t xml:space="preserve"> г.№</w:t>
      </w:r>
      <w:r>
        <w:rPr>
          <w:sz w:val="28"/>
        </w:rPr>
        <w:t>32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 и 202</w:t>
      </w:r>
      <w:r>
        <w:rPr>
          <w:sz w:val="28"/>
        </w:rPr>
        <w:t>5</w:t>
      </w:r>
      <w:r>
        <w:rPr>
          <w:sz w:val="28"/>
        </w:rPr>
        <w:t xml:space="preserve"> годов » следующие изменения:</w:t>
      </w:r>
    </w:p>
    <w:p w14:paraId="0F000000">
      <w:pPr>
        <w:widowControl w:val="0"/>
        <w:ind w:firstLine="900" w:left="0"/>
        <w:jc w:val="both"/>
        <w:outlineLvl w:val="1"/>
        <w:rPr>
          <w:sz w:val="27"/>
        </w:rPr>
      </w:pP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</w:p>
    <w:p w14:paraId="12000000">
      <w:pPr>
        <w:widowControl w:val="0"/>
        <w:ind w:firstLine="851" w:left="0"/>
        <w:jc w:val="both"/>
        <w:outlineLvl w:val="0"/>
        <w:rPr>
          <w:b w:val="1"/>
          <w:sz w:val="27"/>
        </w:rPr>
      </w:pPr>
      <w:r>
        <w:rPr>
          <w:b w:val="1"/>
          <w:sz w:val="27"/>
        </w:rPr>
        <w:t xml:space="preserve">Статья </w:t>
      </w:r>
      <w:r>
        <w:rPr>
          <w:b w:val="1"/>
          <w:sz w:val="27"/>
        </w:rPr>
        <w:t>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3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3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      </w:t>
      </w:r>
      <w:r>
        <w:rPr>
          <w:b w:val="1"/>
          <w:sz w:val="27"/>
        </w:rPr>
        <w:t xml:space="preserve">  </w:t>
      </w:r>
      <w:r>
        <w:rPr>
          <w:sz w:val="27"/>
        </w:rPr>
        <w:t>1. 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год, определенные с учетом уровня инфляции, не превышающего </w:t>
      </w:r>
      <w:r>
        <w:rPr>
          <w:sz w:val="27"/>
        </w:rPr>
        <w:t>5.5</w:t>
      </w:r>
      <w:r>
        <w:rPr>
          <w:sz w:val="27"/>
        </w:rPr>
        <w:t xml:space="preserve"> процента (декабрь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года):</w:t>
      </w:r>
    </w:p>
    <w:p w14:paraId="14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прогнозируемый общий объем доходов бюджета  Натальевского сельского поселения в сумме 19 045,2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19 045,2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7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8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0,0 тыс. рублей.</w:t>
      </w:r>
    </w:p>
    <w:p w14:paraId="19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2023 год</w:t>
      </w:r>
      <w:r>
        <w:rPr>
          <w:rFonts w:ascii="Times New Roman" w:hAnsi="Times New Roman"/>
          <w:sz w:val="27"/>
        </w:rPr>
        <w:t xml:space="preserve"> в сумме </w:t>
      </w:r>
      <w:r>
        <w:rPr>
          <w:rFonts w:ascii="Times New Roman" w:hAnsi="Times New Roman"/>
          <w:sz w:val="27"/>
        </w:rPr>
        <w:t>122,7</w:t>
      </w:r>
      <w:r>
        <w:rPr>
          <w:rFonts w:ascii="Times New Roman" w:hAnsi="Times New Roman"/>
          <w:sz w:val="27"/>
        </w:rPr>
        <w:t xml:space="preserve"> тыс.рублей.</w:t>
      </w:r>
    </w:p>
    <w:p w14:paraId="1A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1B000000">
      <w:pPr>
        <w:widowControl w:val="0"/>
        <w:ind w:firstLine="851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2024 и 2025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2024 года к декабрю 2023 года) и 4.0 процента (декабрь 2025 года к декабрю 2024 года):</w:t>
      </w:r>
    </w:p>
    <w:p w14:paraId="1C000000">
      <w:pPr>
        <w:widowControl w:val="0"/>
        <w:ind w:firstLine="851" w:left="0"/>
        <w:jc w:val="both"/>
        <w:rPr>
          <w:sz w:val="27"/>
        </w:rPr>
      </w:pPr>
    </w:p>
    <w:p w14:paraId="1D000000">
      <w:pPr>
        <w:widowControl w:val="0"/>
        <w:ind w:firstLine="851" w:left="0"/>
        <w:jc w:val="both"/>
        <w:rPr>
          <w:color w:val="000000"/>
          <w:sz w:val="27"/>
        </w:rPr>
      </w:pP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2) общий объем расходов бюджета Натальевского сельского поселения  Неклиновского района на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sz w:val="27"/>
        </w:rPr>
        <w:t>298,1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sz w:val="27"/>
        </w:rPr>
        <w:t>560,7</w:t>
      </w:r>
      <w:r>
        <w:rPr>
          <w:color w:val="000000"/>
          <w:sz w:val="27"/>
        </w:rPr>
        <w:t xml:space="preserve"> тыс.рублей ;</w:t>
      </w: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202</w:t>
      </w:r>
      <w:r>
        <w:rPr>
          <w:spacing w:val="-4"/>
          <w:sz w:val="27"/>
        </w:rPr>
        <w:t>6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23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рублей;</w:t>
      </w:r>
    </w:p>
    <w:p w14:paraId="24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рублей.</w:t>
      </w:r>
    </w:p>
    <w:p w14:paraId="25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 0,0 тыс. рублей;</w:t>
      </w:r>
    </w:p>
    <w:p w14:paraId="26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7000000">
      <w:pPr>
        <w:ind w:firstLine="851" w:left="0"/>
        <w:jc w:val="both"/>
        <w:outlineLvl w:val="0"/>
        <w:rPr>
          <w:b w:val="1"/>
          <w:sz w:val="27"/>
        </w:rPr>
      </w:pPr>
      <w:r>
        <w:rPr>
          <w:sz w:val="27"/>
        </w:rPr>
        <w:t>3.</w:t>
      </w:r>
      <w:r>
        <w:rPr>
          <w:b w:val="1"/>
          <w:sz w:val="27"/>
        </w:rPr>
        <w:t xml:space="preserve"> В статье 7 «</w:t>
      </w:r>
      <w:r>
        <w:rPr>
          <w:sz w:val="27"/>
        </w:rPr>
        <w:t xml:space="preserve"> </w:t>
      </w:r>
      <w:r>
        <w:rPr>
          <w:b w:val="1"/>
          <w:sz w:val="27"/>
        </w:rPr>
        <w:t>Особенности исполнения бюджета  Натальевского сельского поселения в 2023 году»:</w:t>
      </w:r>
    </w:p>
    <w:p w14:paraId="28000000">
      <w:pPr>
        <w:ind w:firstLine="851" w:left="0"/>
        <w:jc w:val="both"/>
        <w:outlineLvl w:val="0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пункт</w:t>
      </w:r>
      <w:r>
        <w:rPr>
          <w:sz w:val="27"/>
        </w:rPr>
        <w:t>е</w:t>
      </w:r>
      <w:r>
        <w:rPr>
          <w:sz w:val="27"/>
        </w:rPr>
        <w:t xml:space="preserve"> </w:t>
      </w:r>
      <w:r>
        <w:rPr>
          <w:sz w:val="27"/>
        </w:rPr>
        <w:t>1</w:t>
      </w:r>
      <w:r>
        <w:rPr>
          <w:sz w:val="27"/>
        </w:rPr>
        <w:t xml:space="preserve"> </w:t>
      </w:r>
      <w:r>
        <w:rPr>
          <w:sz w:val="27"/>
        </w:rPr>
        <w:t>«2022» заменить на «2023» .</w:t>
      </w:r>
    </w:p>
    <w:p w14:paraId="2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D000000">
      <w:pPr>
        <w:sectPr>
          <w:pgSz w:h="16838" w:orient="portrait" w:w="11906"/>
          <w:pgMar w:bottom="249" w:footer="0" w:gutter="0" w:header="709" w:left="1276" w:right="425" w:top="425"/>
        </w:sectPr>
      </w:pPr>
    </w:p>
    <w:tbl>
      <w:tblPr>
        <w:tblStyle w:val="Style_4"/>
        <w:tblInd w:type="dxa" w:w="959"/>
        <w:tblLayout w:type="fixed"/>
      </w:tblPr>
      <w:tblGrid>
        <w:gridCol w:w="6940"/>
        <w:gridCol w:w="2660"/>
        <w:gridCol w:w="1720"/>
        <w:gridCol w:w="1680"/>
        <w:gridCol w:w="1480"/>
      </w:tblGrid>
      <w:tr>
        <w:trPr>
          <w:trHeight w:hRule="atLeast" w:val="7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4.Приложение 1 изложить в следующей редакции:</w:t>
            </w:r>
          </w:p>
        </w:tc>
        <w:tc>
          <w:tcPr>
            <w:tcW w:type="dxa" w:w="7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00000">
            <w:pPr>
              <w:ind/>
              <w:jc w:val="right"/>
            </w:pPr>
          </w:p>
          <w:p w14:paraId="40000000">
            <w:pPr>
              <w:ind/>
              <w:jc w:val="right"/>
            </w:pPr>
            <w:r>
              <w:t>Приложение 1</w:t>
            </w:r>
          </w:p>
          <w:p w14:paraId="41000000">
            <w:pPr>
              <w:ind/>
              <w:jc w:val="right"/>
            </w:pPr>
            <w:r>
              <w:t>к  решению Собрания депутатов Натальевского сельского поселения                                                                                  "О бюджете  Натальевского сельского поселения Неклиновского района                                                                             на 2023 год и на плановый период 2024 и 2025 годов"</w:t>
            </w:r>
          </w:p>
        </w:tc>
      </w:tr>
      <w:tr>
        <w:trPr>
          <w:trHeight w:hRule="atLeast" w:val="1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00000">
            <w:pPr>
              <w:ind/>
              <w:jc w:val="right"/>
            </w:pPr>
            <w: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00000">
            <w:pPr>
              <w:rPr>
                <w:rFonts w:ascii="Arial" w:hAnsi="Arial"/>
              </w:rPr>
            </w:pP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00000">
            <w:pPr>
              <w:rPr>
                <w:rFonts w:ascii="Arial" w:hAnsi="Arial"/>
              </w:rPr>
            </w:pP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Объем поступлений доходов бюджета Натальевского сельского поселения Неклиновского района на 2023 год и плановый период 2024 и 2025 годов</w:t>
            </w: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9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A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B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C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D000000">
            <w:pPr>
              <w:ind/>
              <w:jc w:val="center"/>
            </w:pPr>
            <w: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E000000">
            <w:pPr>
              <w:ind/>
              <w:jc w:val="both"/>
            </w:pPr>
            <w: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F000000">
            <w:r>
              <w:t> </w:t>
            </w:r>
          </w:p>
        </w:tc>
        <w:tc>
          <w:tcPr>
            <w:tcW w:type="dxa" w:w="316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0000000">
            <w:pPr>
              <w:ind/>
              <w:jc w:val="right"/>
            </w:pPr>
            <w:r>
              <w:t>(тыс.рублей)</w:t>
            </w:r>
          </w:p>
        </w:tc>
      </w:tr>
      <w:tr>
        <w:trPr>
          <w:trHeight w:hRule="atLeast" w:val="255"/>
        </w:trPr>
        <w:tc>
          <w:tcPr>
            <w:tcW w:type="dxa" w:w="6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бюджетной классификации Российской Федерации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2023 год</w:t>
            </w:r>
          </w:p>
        </w:tc>
        <w:tc>
          <w:tcPr>
            <w:tcW w:type="dxa" w:w="16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2024 год</w:t>
            </w:r>
          </w:p>
        </w:tc>
        <w:tc>
          <w:tcPr>
            <w:tcW w:type="dxa" w:w="14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 год</w:t>
            </w:r>
          </w:p>
        </w:tc>
      </w:tr>
      <w:tr>
        <w:trPr>
          <w:trHeight w:hRule="atLeast" w:val="765"/>
        </w:trPr>
        <w:tc>
          <w:tcPr>
            <w:tcW w:type="dxa" w:w="6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rPr>
                <w:b w:val="1"/>
              </w:rPr>
            </w:pPr>
            <w:r>
              <w:rPr>
                <w:b w:val="1"/>
              </w:rPr>
              <w:t>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rPr>
                <w:b w:val="1"/>
              </w:rPr>
            </w:pPr>
            <w:r>
              <w:rPr>
                <w:b w:val="1"/>
              </w:rPr>
              <w:t>НАЛОГОВЫЕ НЕНАЛОГОВЫЕ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4090,4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4411,4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4453,1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ПРИБЫЛЬ,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1 01 00000 00 0000 000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1067,0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ind/>
              <w:jc w:val="both"/>
            </w:pPr>
            <w:r>
              <w:t>Налог на доходы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00000">
            <w:pPr>
              <w:ind/>
              <w:jc w:val="right"/>
            </w:pPr>
            <w: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00000">
            <w:pPr>
              <w:ind/>
              <w:jc w:val="right"/>
            </w:pPr>
            <w: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00000">
            <w:pPr>
              <w:ind/>
              <w:jc w:val="right"/>
            </w:pPr>
            <w:r>
              <w:t>1067,0</w:t>
            </w:r>
          </w:p>
        </w:tc>
      </w:tr>
      <w:tr>
        <w:trPr>
          <w:trHeight w:hRule="atLeast" w:val="10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ind/>
              <w:jc w:val="center"/>
            </w:pPr>
            <w:r>
              <w:t>1 01 02010 01 0000 110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00000">
            <w:pPr>
              <w:ind/>
              <w:jc w:val="right"/>
            </w:pPr>
            <w:r>
              <w:t>806,0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right"/>
            </w:pPr>
            <w:r>
              <w:t>1070,5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right"/>
            </w:pPr>
            <w:r>
              <w:t>1058,5</w:t>
            </w:r>
          </w:p>
        </w:tc>
      </w:tr>
      <w:tr>
        <w:trPr>
          <w:trHeight w:hRule="atLeast" w:val="1348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ind/>
              <w:jc w:val="center"/>
            </w:pPr>
            <w:r>
              <w:t>1 01 02020 01 0000 110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ind/>
              <w:jc w:val="center"/>
            </w:pPr>
            <w:r>
              <w:t>1 01 02030 01 0000 110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right"/>
            </w:pPr>
            <w:r>
              <w:t>7,5</w:t>
            </w:r>
          </w:p>
        </w:tc>
      </w:tr>
      <w:tr>
        <w:trPr>
          <w:trHeight w:hRule="atLeast" w:val="31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1 05 00000 00 0000 000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ind/>
              <w:jc w:val="center"/>
            </w:pPr>
            <w:r>
              <w:t>1 05 03000 01 0000 110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ind/>
              <w:jc w:val="center"/>
            </w:pPr>
            <w:r>
              <w:t>1 05 03010 01 0000 110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 на имущество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1 06 01000 00 0000 110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</w:t>
            </w:r>
            <w:r>
              <w:rPr>
                <w:b w:val="1"/>
              </w:rPr>
              <w:t>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ind/>
              <w:jc w:val="center"/>
            </w:pPr>
            <w:r>
              <w:t>1 06 01030 10 0000 110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right"/>
            </w:pPr>
            <w:r>
              <w:t>543,6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Земельный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1 06 06000 00 0000 110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both"/>
            </w:pPr>
            <w:r>
              <w:t>Земельный налог с организаций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pPr>
              <w:ind/>
              <w:jc w:val="center"/>
            </w:pPr>
            <w:r>
              <w:t>1 06 06030 00 0000 110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54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ind/>
              <w:jc w:val="center"/>
            </w:pPr>
            <w:r>
              <w:t>1 06 06033 10 0000 110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274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both"/>
            </w:pPr>
            <w:r>
              <w:t>Земельный налог с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ind/>
              <w:jc w:val="center"/>
            </w:pPr>
            <w:r>
              <w:t>1 06 0</w:t>
            </w:r>
            <w:r>
              <w:t>6040 00 0000 110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48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ind/>
              <w:jc w:val="center"/>
            </w:pPr>
            <w:r>
              <w:t>1 06 06043 10 0000 110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2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1 08 00000 00 0000 000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ind/>
              <w:jc w:val="center"/>
            </w:pPr>
            <w:r>
              <w:t>1 08 040000 01 0000 110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1069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ind/>
              <w:jc w:val="center"/>
            </w:pPr>
            <w:r>
              <w:t>1 08 04020 01 0000 110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BC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1 11 00000 00 0000 000</w:t>
            </w:r>
          </w:p>
        </w:tc>
        <w:tc>
          <w:tcPr>
            <w:tcW w:type="dxa" w:w="1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</w:tr>
      <w:tr>
        <w:trPr>
          <w:trHeight w:hRule="atLeast" w:val="123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6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7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8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2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 за исключением земельных участков 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D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both"/>
            </w:pPr>
            <w:r>
              <w:t>Доходы 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ПОСТУПЛЕНИЯ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14954,8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7078,2</w:t>
            </w:r>
          </w:p>
        </w:tc>
      </w:tr>
      <w:tr>
        <w:trPr>
          <w:trHeight w:hRule="atLeast" w:val="4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ind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00000">
            <w:pPr>
              <w:ind/>
              <w:jc w:val="center"/>
            </w:pPr>
            <w:r>
              <w:t>2 02 00000 00 0000 000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00000">
            <w:pPr>
              <w:ind/>
              <w:jc w:val="right"/>
            </w:pPr>
            <w:r>
              <w:t>14954,8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00000">
            <w:pPr>
              <w:ind/>
              <w:jc w:val="right"/>
            </w:pPr>
            <w: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00000">
            <w:pPr>
              <w:ind/>
              <w:jc w:val="right"/>
            </w:pPr>
            <w:r>
              <w:t>7078,2</w:t>
            </w:r>
          </w:p>
        </w:tc>
      </w:tr>
      <w:tr>
        <w:trPr>
          <w:trHeight w:hRule="atLeast" w:val="349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ind/>
              <w:jc w:val="both"/>
            </w:pPr>
            <w:r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ind/>
              <w:jc w:val="center"/>
            </w:pPr>
            <w:r>
              <w:t>2 02 10000 00 0000 150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ind/>
              <w:jc w:val="both"/>
            </w:pPr>
            <w:r>
              <w:t>Дотации на выравнивание  бюджетной обеспеченности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center"/>
            </w:pPr>
            <w:r>
              <w:t>2 02 15001 00 0000 150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ind/>
              <w:jc w:val="both"/>
            </w:pPr>
            <w:r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center"/>
            </w:pPr>
            <w:r>
              <w:t>2 02 15001 10 0000</w:t>
            </w:r>
            <w:r>
              <w:t xml:space="preserve">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both"/>
            </w:pPr>
            <w: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</w:t>
            </w:r>
            <w:r>
              <w:rPr>
                <w:color w:val="000000"/>
              </w:rPr>
              <w:t>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ind/>
              <w:jc w:val="both"/>
            </w:pPr>
            <w:r>
              <w:t>Субвенции</w:t>
            </w:r>
            <w:r>
              <w:t xml:space="preserve">  бюджетам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ind/>
              <w:jc w:val="center"/>
            </w:pPr>
            <w:r>
              <w:t>2 02 30000  00 0000 150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00000">
            <w:pPr>
              <w:ind/>
              <w:jc w:val="right"/>
            </w:pPr>
            <w:r>
              <w:t>294,2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00000">
            <w:pPr>
              <w:ind/>
              <w:jc w:val="right"/>
            </w:pPr>
            <w:r>
              <w:t>307,2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00000">
            <w:pPr>
              <w:ind/>
              <w:jc w:val="right"/>
            </w:pPr>
            <w:r>
              <w:t>317,8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ind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ind/>
              <w:jc w:val="center"/>
            </w:pPr>
            <w:r>
              <w:t>2 02 30024 00 0000 150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FD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29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ind/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ind/>
              <w:jc w:val="center"/>
            </w:pPr>
            <w:r>
              <w:t>2 02 30024 10 0000 150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ind/>
              <w:jc w:val="center"/>
            </w:pPr>
            <w:r>
              <w:t>2 02 35118 00 0000 150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1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10000">
            <w:pPr>
              <w:ind/>
              <w:jc w:val="right"/>
            </w:pPr>
            <w:r>
              <w:t>294,</w:t>
            </w:r>
            <w:r>
              <w:t>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323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ind/>
              <w:jc w:val="center"/>
            </w:pPr>
            <w:r>
              <w:t>2 02 40000 00 0000 150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10000">
            <w:pPr>
              <w:ind/>
              <w:jc w:val="right"/>
            </w:pPr>
            <w:r>
              <w:t>4913,5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ind/>
              <w:jc w:val="center"/>
            </w:pPr>
            <w:r>
              <w:t>2 02 40014 00 0000 150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10000">
            <w:pPr>
              <w:ind/>
              <w:jc w:val="right"/>
            </w:pPr>
            <w:r>
              <w:t>950,9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10000">
            <w:pPr>
              <w:ind/>
              <w:jc w:val="right"/>
            </w:pPr>
            <w:r>
              <w:t>950,9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r>
              <w:t>Прочие межбюджетные трансферты, передаваемые бюджетам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r>
              <w:rPr>
                <w:color w:val="00000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 ДОХОДОВ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19045,2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12230,2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11531,3</w:t>
            </w:r>
          </w:p>
        </w:tc>
      </w:tr>
    </w:tbl>
    <w:p w14:paraId="2D010000">
      <w:pPr>
        <w:widowControl w:val="0"/>
        <w:ind/>
        <w:jc w:val="both"/>
        <w:outlineLvl w:val="0"/>
        <w:rPr>
          <w:sz w:val="27"/>
        </w:rPr>
      </w:pPr>
    </w:p>
    <w:p w14:paraId="2E010000">
      <w:pPr>
        <w:widowControl w:val="0"/>
        <w:ind/>
        <w:jc w:val="both"/>
        <w:outlineLvl w:val="0"/>
        <w:rPr>
          <w:sz w:val="27"/>
        </w:rPr>
      </w:pPr>
    </w:p>
    <w:p w14:paraId="2F010000">
      <w:pPr>
        <w:widowControl w:val="0"/>
        <w:ind/>
        <w:jc w:val="both"/>
        <w:outlineLvl w:val="0"/>
        <w:rPr>
          <w:sz w:val="27"/>
        </w:rPr>
      </w:pPr>
    </w:p>
    <w:p w14:paraId="30010000">
      <w:pPr>
        <w:widowControl w:val="0"/>
        <w:ind/>
        <w:jc w:val="both"/>
        <w:outlineLvl w:val="0"/>
        <w:rPr>
          <w:sz w:val="27"/>
        </w:rPr>
      </w:pPr>
    </w:p>
    <w:p w14:paraId="31010000">
      <w:pPr>
        <w:widowControl w:val="0"/>
        <w:ind/>
        <w:jc w:val="both"/>
        <w:outlineLvl w:val="0"/>
        <w:rPr>
          <w:sz w:val="27"/>
        </w:rPr>
      </w:pPr>
    </w:p>
    <w:p w14:paraId="32010000">
      <w:pPr>
        <w:widowControl w:val="0"/>
        <w:ind/>
        <w:jc w:val="both"/>
        <w:outlineLvl w:val="0"/>
        <w:rPr>
          <w:sz w:val="27"/>
        </w:rPr>
      </w:pPr>
    </w:p>
    <w:p w14:paraId="33010000">
      <w:pPr>
        <w:widowControl w:val="0"/>
        <w:ind/>
        <w:jc w:val="both"/>
        <w:outlineLvl w:val="0"/>
        <w:rPr>
          <w:sz w:val="27"/>
        </w:rPr>
      </w:pPr>
    </w:p>
    <w:p w14:paraId="34010000">
      <w:pPr>
        <w:widowControl w:val="0"/>
        <w:ind/>
        <w:jc w:val="both"/>
        <w:outlineLvl w:val="0"/>
        <w:rPr>
          <w:sz w:val="27"/>
        </w:rPr>
      </w:pPr>
    </w:p>
    <w:p w14:paraId="35010000">
      <w:pPr>
        <w:widowControl w:val="0"/>
        <w:ind/>
        <w:jc w:val="both"/>
        <w:outlineLvl w:val="0"/>
        <w:rPr>
          <w:sz w:val="27"/>
        </w:rPr>
      </w:pPr>
    </w:p>
    <w:p w14:paraId="36010000">
      <w:pPr>
        <w:widowControl w:val="0"/>
        <w:ind/>
        <w:jc w:val="both"/>
        <w:outlineLvl w:val="0"/>
        <w:rPr>
          <w:sz w:val="27"/>
        </w:rPr>
      </w:pPr>
    </w:p>
    <w:p w14:paraId="37010000">
      <w:pPr>
        <w:widowControl w:val="0"/>
        <w:ind/>
        <w:jc w:val="both"/>
        <w:outlineLvl w:val="0"/>
        <w:rPr>
          <w:sz w:val="27"/>
        </w:rPr>
      </w:pPr>
    </w:p>
    <w:p w14:paraId="38010000">
      <w:pPr>
        <w:widowControl w:val="0"/>
        <w:ind/>
        <w:jc w:val="both"/>
        <w:outlineLvl w:val="0"/>
        <w:rPr>
          <w:sz w:val="27"/>
        </w:rPr>
      </w:pPr>
    </w:p>
    <w:p w14:paraId="39010000">
      <w:pPr>
        <w:widowControl w:val="0"/>
        <w:ind/>
        <w:jc w:val="both"/>
        <w:outlineLvl w:val="0"/>
        <w:rPr>
          <w:sz w:val="27"/>
        </w:rPr>
      </w:pPr>
    </w:p>
    <w:p w14:paraId="3A010000">
      <w:pPr>
        <w:widowControl w:val="0"/>
        <w:ind/>
        <w:jc w:val="both"/>
        <w:outlineLvl w:val="0"/>
        <w:rPr>
          <w:sz w:val="27"/>
        </w:rPr>
      </w:pPr>
    </w:p>
    <w:p w14:paraId="3B010000">
      <w:pPr>
        <w:widowControl w:val="0"/>
        <w:ind/>
        <w:jc w:val="both"/>
        <w:outlineLvl w:val="0"/>
        <w:rPr>
          <w:sz w:val="27"/>
        </w:rPr>
      </w:pPr>
    </w:p>
    <w:p w14:paraId="3C010000">
      <w:pPr>
        <w:widowControl w:val="0"/>
        <w:ind/>
        <w:jc w:val="both"/>
        <w:outlineLvl w:val="0"/>
        <w:rPr>
          <w:sz w:val="27"/>
        </w:rPr>
      </w:pPr>
    </w:p>
    <w:p w14:paraId="3D010000">
      <w:pPr>
        <w:widowControl w:val="0"/>
        <w:ind/>
        <w:jc w:val="both"/>
        <w:outlineLvl w:val="0"/>
        <w:rPr>
          <w:sz w:val="27"/>
        </w:rPr>
      </w:pPr>
    </w:p>
    <w:p w14:paraId="3E010000">
      <w:pPr>
        <w:widowControl w:val="0"/>
        <w:ind/>
        <w:jc w:val="both"/>
        <w:outlineLvl w:val="0"/>
        <w:rPr>
          <w:sz w:val="27"/>
        </w:rPr>
      </w:pPr>
    </w:p>
    <w:p w14:paraId="3F010000">
      <w:pPr>
        <w:widowControl w:val="0"/>
        <w:ind/>
        <w:jc w:val="both"/>
        <w:outlineLvl w:val="0"/>
        <w:rPr>
          <w:sz w:val="27"/>
        </w:rPr>
      </w:pPr>
    </w:p>
    <w:p w14:paraId="40010000">
      <w:pPr>
        <w:widowControl w:val="0"/>
        <w:ind/>
        <w:jc w:val="both"/>
        <w:outlineLvl w:val="0"/>
        <w:rPr>
          <w:sz w:val="27"/>
        </w:rPr>
      </w:pPr>
    </w:p>
    <w:p w14:paraId="41010000">
      <w:pPr>
        <w:widowControl w:val="0"/>
        <w:ind/>
        <w:jc w:val="both"/>
        <w:outlineLvl w:val="0"/>
        <w:rPr>
          <w:sz w:val="27"/>
        </w:rPr>
      </w:pPr>
    </w:p>
    <w:p w14:paraId="42010000">
      <w:pPr>
        <w:widowControl w:val="0"/>
        <w:ind/>
        <w:jc w:val="both"/>
        <w:outlineLvl w:val="0"/>
        <w:rPr>
          <w:sz w:val="27"/>
        </w:rPr>
      </w:pPr>
    </w:p>
    <w:p w14:paraId="43010000">
      <w:pPr>
        <w:widowControl w:val="0"/>
        <w:ind/>
        <w:jc w:val="both"/>
        <w:outlineLvl w:val="0"/>
        <w:rPr>
          <w:sz w:val="27"/>
        </w:rPr>
      </w:pPr>
    </w:p>
    <w:p w14:paraId="44010000">
      <w:pPr>
        <w:widowControl w:val="0"/>
        <w:ind/>
        <w:jc w:val="both"/>
        <w:outlineLvl w:val="0"/>
        <w:rPr>
          <w:sz w:val="27"/>
        </w:rPr>
      </w:pPr>
    </w:p>
    <w:p w14:paraId="45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  5</w:t>
      </w:r>
      <w:r>
        <w:rPr>
          <w:sz w:val="28"/>
        </w:rPr>
        <w:t xml:space="preserve">.Приложение </w:t>
      </w:r>
      <w:r>
        <w:rPr>
          <w:sz w:val="28"/>
        </w:rPr>
        <w:t>2</w:t>
      </w:r>
      <w:r>
        <w:rPr>
          <w:sz w:val="28"/>
        </w:rPr>
        <w:t xml:space="preserve"> изложить в следующей редакции:</w:t>
      </w:r>
    </w:p>
    <w:p w14:paraId="46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tbl>
      <w:tblPr>
        <w:tblStyle w:val="Style_4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60"/>
        <w:gridCol w:w="6120"/>
        <w:gridCol w:w="2160"/>
        <w:gridCol w:w="2127"/>
        <w:gridCol w:w="1984"/>
      </w:tblGrid>
      <w:tr>
        <w:trPr>
          <w:trHeight w:hRule="atLeast" w:val="1897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  <w:p w14:paraId="48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49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Натальевского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  <w:p w14:paraId="4A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              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"О бюджете Натальевского сельского поселения</w:t>
            </w:r>
          </w:p>
          <w:p w14:paraId="4B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                                                                                                                                                              Неклиновского района на 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год </w:t>
            </w:r>
          </w:p>
          <w:p w14:paraId="4C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  <w:p w14:paraId="4D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Источники финансирования дефицита </w:t>
            </w: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бюджета Натальевского сельского поселения   Неклиновского района</w:t>
            </w:r>
          </w:p>
          <w:p w14:paraId="5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</w:p>
        </w:tc>
      </w:tr>
      <w:tr>
        <w:trPr>
          <w:trHeight w:hRule="atLeast" w:val="37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БК РФ</w:t>
            </w:r>
          </w:p>
        </w:tc>
        <w:tc>
          <w:tcPr>
            <w:tcW w:type="dxa" w:w="6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21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2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rPr>
          <w:trHeight w:hRule="atLeast" w:val="88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01 00 00 00 00 0000 000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</w:tr>
      <w:tr>
        <w:trPr>
          <w:trHeight w:hRule="atLeast" w:val="62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tabs>
                <w:tab w:leader="none" w:pos="55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</w:t>
            </w:r>
            <w:r>
              <w:rPr>
                <w:sz w:val="28"/>
              </w:rPr>
              <w:t xml:space="preserve">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tabs>
                <w:tab w:leader="none" w:pos="55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7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49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  <w:p w14:paraId="6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7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74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42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1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397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</w:tbl>
    <w:p w14:paraId="8A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p w14:paraId="8B010000">
      <w:pPr>
        <w:widowControl w:val="0"/>
        <w:ind/>
        <w:jc w:val="both"/>
        <w:outlineLvl w:val="0"/>
        <w:rPr>
          <w:sz w:val="28"/>
        </w:rPr>
      </w:pPr>
    </w:p>
    <w:p w14:paraId="8C010000">
      <w:pPr>
        <w:widowControl w:val="0"/>
        <w:ind/>
        <w:jc w:val="both"/>
        <w:outlineLvl w:val="0"/>
        <w:rPr>
          <w:sz w:val="28"/>
        </w:rPr>
      </w:pPr>
    </w:p>
    <w:p w14:paraId="8D010000">
      <w:pPr>
        <w:widowControl w:val="0"/>
        <w:ind/>
        <w:jc w:val="both"/>
        <w:outlineLvl w:val="0"/>
        <w:rPr>
          <w:sz w:val="28"/>
        </w:rPr>
      </w:pPr>
    </w:p>
    <w:p w14:paraId="8E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6</w:t>
      </w:r>
      <w:r>
        <w:rPr>
          <w:sz w:val="28"/>
        </w:rPr>
        <w:t xml:space="preserve">.Приложение </w:t>
      </w:r>
      <w:r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657"/>
        <w:gridCol w:w="975"/>
        <w:gridCol w:w="1600"/>
        <w:gridCol w:w="1069"/>
        <w:gridCol w:w="1495"/>
        <w:gridCol w:w="1495"/>
        <w:gridCol w:w="1629"/>
      </w:tblGrid>
      <w:tr>
        <w:trPr>
          <w:trHeight w:hRule="atLeast" w:val="25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ind/>
              <w:jc w:val="center"/>
            </w:pPr>
          </w:p>
        </w:tc>
        <w:tc>
          <w:tcPr>
            <w:tcW w:type="dxa" w:w="568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>
            <w:pPr>
              <w:ind/>
              <w:jc w:val="right"/>
            </w:pPr>
            <w:r>
              <w:t>Приложение 3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/>
        </w:tc>
        <w:tc>
          <w:tcPr>
            <w:tcW w:type="dxa" w:w="892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4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10000">
            <w:pPr>
              <w:ind/>
              <w:jc w:val="center"/>
            </w:pP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>
            <w:pPr>
              <w:ind/>
              <w:jc w:val="center"/>
            </w:pP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10000"/>
        </w:tc>
      </w:tr>
      <w:tr>
        <w:trPr>
          <w:trHeight w:hRule="atLeast" w:val="21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7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3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0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1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2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10000">
            <w:r>
              <w:t> </w:t>
            </w:r>
          </w:p>
        </w:tc>
      </w:tr>
      <w:tr>
        <w:trPr>
          <w:trHeight w:hRule="atLeast" w:val="15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F01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6923,6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</w:tr>
      <w:tr>
        <w:trPr>
          <w:trHeight w:hRule="atLeast" w:val="81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6479,2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</w:tr>
      <w:tr>
        <w:trPr>
          <w:trHeight w:hRule="atLeast" w:val="127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B010000">
            <w:r>
              <w:t>19 2 00 21010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7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1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1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32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1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1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03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231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1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</w:tr>
      <w:tr>
        <w:trPr>
          <w:trHeight w:hRule="atLeast" w:val="73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A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2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7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</w:t>
            </w:r>
            <w:r>
              <w:t>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A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294,0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</w:tr>
      <w:tr>
        <w:trPr>
          <w:trHeight w:hRule="atLeast" w:val="2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294,0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</w:tr>
      <w:tr>
        <w:trPr>
          <w:trHeight w:hRule="atLeast" w:val="1182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3002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ind/>
              <w:jc w:val="center"/>
            </w:pPr>
            <w:r>
              <w:t>02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3983,6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</w:tr>
      <w:tr>
        <w:trPr>
          <w:trHeight w:hRule="atLeast" w:val="54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4002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1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2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5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6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7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24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58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3972,6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</w:tr>
      <w:tr>
        <w:trPr>
          <w:trHeight w:hRule="atLeast" w:val="132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39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ind/>
              <w:jc w:val="both"/>
            </w:pPr>
            <w:r>
              <w:t>Расходы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97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8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57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130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</w:tcPr>
          <w:p w14:paraId="7002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5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6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702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15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7802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</w:pPr>
            <w:r>
              <w:t>09 2 00</w:t>
            </w:r>
            <w:r>
              <w:t xml:space="preserve"> 21580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ind/>
              <w:jc w:val="right"/>
            </w:pPr>
            <w:r>
              <w:t>3,0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941,9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941,9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62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both"/>
            </w:pPr>
            <w:bookmarkStart w:id="1" w:name="RANGE!A35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1"/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right"/>
            </w:pPr>
            <w:r>
              <w:t>941,9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1400,0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1400,0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</w:tr>
      <w:tr>
        <w:trPr>
          <w:trHeight w:hRule="atLeast" w:val="10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center"/>
            </w:pPr>
            <w: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2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2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2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</w:tr>
      <w:tr>
        <w:trPr>
          <w:trHeight w:hRule="atLeast" w:val="439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1617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ind/>
              <w:jc w:val="center"/>
            </w:pPr>
            <w: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2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ind/>
              <w:jc w:val="right"/>
            </w:pPr>
            <w:r>
              <w:t>1</w:t>
            </w: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</w:tr>
      <w:tr>
        <w:trPr>
          <w:trHeight w:hRule="atLeast" w:val="129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ind/>
              <w:jc w:val="center"/>
            </w:pPr>
            <w: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2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</w:tr>
      <w:tr>
        <w:trPr>
          <w:trHeight w:hRule="atLeast" w:val="251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F302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center"/>
            </w:pPr>
            <w:r>
              <w:t>320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right"/>
            </w:pPr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</w:tr>
      <w:tr>
        <w:trPr>
          <w:trHeight w:hRule="atLeast" w:val="12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08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0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1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5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6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7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center"/>
            </w:pPr>
            <w: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B03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0314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19045,2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34030000">
      <w:pPr>
        <w:widowControl w:val="0"/>
        <w:ind/>
        <w:jc w:val="both"/>
        <w:outlineLvl w:val="0"/>
        <w:rPr>
          <w:sz w:val="28"/>
        </w:rPr>
      </w:pPr>
    </w:p>
    <w:p w14:paraId="35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7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200"/>
        <w:gridCol w:w="192"/>
        <w:gridCol w:w="233"/>
        <w:gridCol w:w="709"/>
        <w:gridCol w:w="44"/>
        <w:gridCol w:w="596"/>
        <w:gridCol w:w="560"/>
        <w:gridCol w:w="278"/>
        <w:gridCol w:w="1134"/>
        <w:gridCol w:w="968"/>
        <w:gridCol w:w="1035"/>
        <w:gridCol w:w="202"/>
        <w:gridCol w:w="830"/>
        <w:gridCol w:w="435"/>
        <w:gridCol w:w="1417"/>
        <w:gridCol w:w="180"/>
      </w:tblGrid>
      <w:tr>
        <w:trPr>
          <w:trHeight w:hRule="atLeast" w:val="20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30000">
            <w:pPr>
              <w:ind/>
              <w:jc w:val="both"/>
            </w:pPr>
          </w:p>
        </w:tc>
        <w:tc>
          <w:tcPr>
            <w:tcW w:type="dxa" w:w="3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30000">
            <w:pPr>
              <w:ind/>
              <w:jc w:val="center"/>
            </w:pPr>
          </w:p>
        </w:tc>
        <w:tc>
          <w:tcPr>
            <w:tcW w:type="dxa" w:w="98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30000">
            <w:pPr>
              <w:ind/>
              <w:jc w:val="center"/>
            </w:pPr>
          </w:p>
        </w:tc>
        <w:tc>
          <w:tcPr>
            <w:tcW w:type="dxa" w:w="143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30000">
            <w:pPr>
              <w:ind/>
              <w:jc w:val="center"/>
            </w:pPr>
          </w:p>
        </w:tc>
        <w:tc>
          <w:tcPr>
            <w:tcW w:type="dxa" w:w="6201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30000">
            <w:pPr>
              <w:ind/>
              <w:jc w:val="right"/>
            </w:pPr>
            <w:r>
              <w:t xml:space="preserve">Приложение </w:t>
            </w:r>
            <w:r>
              <w:t>4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30000"/>
        </w:tc>
        <w:tc>
          <w:tcPr>
            <w:tcW w:type="dxa" w:w="9013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3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349"/>
        </w:trPr>
        <w:tc>
          <w:tcPr>
            <w:tcW w:type="dxa" w:w="14846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Ведомственная структура расходов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4846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бюджета Натальевского сельского поселения Неклиновского района на 2023 год и на плановый период 2024 и 2025 годов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F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0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7030000">
            <w:pPr>
              <w:ind/>
              <w:jc w:val="right"/>
            </w:pPr>
            <w:r>
              <w:t>(тыс. рублей)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Вед.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19045,2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6923,6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1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69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6479,2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6A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6B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0030000">
            <w:r>
              <w:t>19 2 00 21010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00"/>
          <w:hidden w:val="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3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30000">
            <w:pPr>
              <w:ind/>
              <w:jc w:val="right"/>
            </w:pPr>
            <w:r>
              <w:t>3980</w:t>
            </w:r>
            <w:r>
              <w:t>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8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2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3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30000">
            <w:pPr>
              <w:ind/>
              <w:jc w:val="right"/>
            </w:pPr>
            <w:r>
              <w:t>991,7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32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</w:t>
            </w:r>
            <w:r>
              <w:t>ьными финансами"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02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3000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8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3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3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3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2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7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9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0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9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ind/>
              <w:jc w:val="center"/>
            </w:pPr>
            <w:r>
              <w:t>880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ind/>
              <w:jc w:val="right"/>
            </w:pPr>
            <w:r>
              <w:t>560,7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294,0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top"/>
          </w:tcPr>
          <w:p w14:paraId="D8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E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294,0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2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103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</w:pPr>
            <w: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6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703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803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9030000">
            <w:pPr>
              <w:ind/>
              <w:jc w:val="right"/>
            </w:pPr>
            <w: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63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56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3983,6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4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bottom"/>
          </w:tcPr>
          <w:p w14:paraId="F403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4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8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right"/>
              <w:rPr>
                <w:b w:val="1"/>
                <w:i w:val="1"/>
              </w:rPr>
            </w:pPr>
          </w:p>
          <w:p w14:paraId="0C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3972,6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shd w:fill="auto" w:val="clear"/>
            <w:vAlign w:val="bottom"/>
          </w:tcPr>
          <w:p w14:paraId="0F04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ind/>
              <w:jc w:val="both"/>
            </w:pPr>
            <w:r>
              <w:t xml:space="preserve">Расходы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6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56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A04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2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4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center"/>
            </w:pPr>
            <w:r>
              <w:t>09 2 00 21580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941,9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941,9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62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E040000">
            <w:pPr>
              <w:ind/>
              <w:jc w:val="both"/>
            </w:pPr>
            <w:bookmarkStart w:id="2" w:name="RANGE!A37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2"/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0040000">
            <w:pPr>
              <w:ind/>
              <w:jc w:val="center"/>
            </w:pPr>
            <w: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4040000">
            <w:pPr>
              <w:ind/>
              <w:jc w:val="right"/>
            </w:pPr>
            <w:r>
              <w:t>941,9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5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6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57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1400,0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1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4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ind/>
              <w:jc w:val="center"/>
            </w:pPr>
            <w: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4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4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4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4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F04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ind/>
              <w:jc w:val="center"/>
            </w:pPr>
            <w: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A304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ind/>
              <w:jc w:val="right"/>
            </w:pPr>
            <w: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3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72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A04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4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C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6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7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8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A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B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C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D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2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1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9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F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ind/>
              <w:jc w:val="center"/>
            </w:pPr>
            <w: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FD04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40000">
            <w:pPr>
              <w:ind/>
              <w:jc w:val="right"/>
            </w:pPr>
            <w: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0927"/>
            <w:gridSpan w:val="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19045,2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</w:tbl>
    <w:p w14:paraId="06050000">
      <w:pPr>
        <w:widowControl w:val="0"/>
        <w:ind/>
        <w:jc w:val="both"/>
        <w:outlineLvl w:val="0"/>
        <w:rPr>
          <w:sz w:val="28"/>
        </w:rPr>
      </w:pPr>
    </w:p>
    <w:p w14:paraId="07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8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7087"/>
        <w:gridCol w:w="1580"/>
        <w:gridCol w:w="600"/>
        <w:gridCol w:w="599"/>
        <w:gridCol w:w="1211"/>
        <w:gridCol w:w="967"/>
        <w:gridCol w:w="458"/>
        <w:gridCol w:w="160"/>
        <w:gridCol w:w="1258"/>
        <w:gridCol w:w="1275"/>
      </w:tblGrid>
      <w:tr>
        <w:trPr>
          <w:trHeight w:hRule="atLeast" w:val="25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8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50000">
            <w:pPr>
              <w:ind/>
              <w:jc w:val="center"/>
            </w:pPr>
          </w:p>
        </w:tc>
        <w:tc>
          <w:tcPr>
            <w:tcW w:type="dxa" w:w="652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50000">
            <w:pPr>
              <w:ind/>
              <w:jc w:val="right"/>
            </w:pPr>
            <w:r>
              <w:t>Приложение 5</w:t>
            </w:r>
          </w:p>
        </w:tc>
      </w:tr>
      <w:tr>
        <w:trPr>
          <w:trHeight w:hRule="atLeast" w:val="889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50000"/>
        </w:tc>
        <w:tc>
          <w:tcPr>
            <w:tcW w:type="dxa" w:w="810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5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2023 год 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50000">
            <w:pPr>
              <w:ind/>
              <w:jc w:val="right"/>
            </w:pPr>
          </w:p>
        </w:tc>
      </w:tr>
      <w:tr>
        <w:trPr>
          <w:trHeight w:hRule="atLeast" w:val="4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50000">
            <w:pPr>
              <w:ind/>
              <w:jc w:val="center"/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50000">
            <w:pPr>
              <w:ind/>
              <w:jc w:val="center"/>
            </w:pP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50000">
            <w:pPr>
              <w:ind/>
              <w:jc w:val="center"/>
            </w:pP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2050000">
            <w:pPr>
              <w:ind/>
              <w:jc w:val="center"/>
            </w:pPr>
          </w:p>
        </w:tc>
        <w:tc>
          <w:tcPr>
            <w:tcW w:type="dxa" w:w="9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50000">
            <w:pPr>
              <w:ind/>
              <w:jc w:val="center"/>
            </w:pPr>
          </w:p>
        </w:tc>
        <w:tc>
          <w:tcPr>
            <w:tcW w:type="dxa" w:w="6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50000">
            <w:pPr>
              <w:ind/>
              <w:jc w:val="center"/>
            </w:pPr>
          </w:p>
        </w:tc>
        <w:tc>
          <w:tcPr>
            <w:tcW w:type="dxa" w:w="253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5050000"/>
        </w:tc>
      </w:tr>
      <w:tr>
        <w:trPr>
          <w:trHeight w:hRule="atLeast" w:val="300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33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9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9050000">
            <w:pPr>
              <w:ind/>
              <w:jc w:val="both"/>
            </w:pPr>
            <w:r>
              <w:t> 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A050000">
            <w:pPr>
              <w:ind/>
              <w:jc w:val="center"/>
            </w:pPr>
            <w: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B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C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D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E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F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005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1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2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3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7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8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788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9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A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04 0 00 00000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B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E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F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0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31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6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7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1928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905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58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09 0 00 00000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6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7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8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1204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9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5E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5F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6105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09 2 00 21580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6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7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63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E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3978,6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F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0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</w:tr>
      <w:tr>
        <w:trPr>
          <w:trHeight w:hRule="atLeast" w:val="36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ind/>
              <w:jc w:val="both"/>
            </w:pPr>
            <w:r>
              <w:t>Подпрограмма "Защита от чрезвычайных ситуаций"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6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7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8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E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F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0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251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"Пожарная безопасность" 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6050000">
            <w:pPr>
              <w:ind/>
              <w:jc w:val="right"/>
            </w:pPr>
            <w:r>
              <w:t>3972,6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7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8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8905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E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F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50000">
            <w:pPr>
              <w:ind/>
              <w:jc w:val="both"/>
            </w:pPr>
            <w:r>
              <w:t xml:space="preserve">Расходы на </w:t>
            </w:r>
            <w:r>
              <w:t xml:space="preserve"> обеспечение 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5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</w:tcPr>
          <w:p w14:paraId="9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5087,5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4607,8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4262,4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605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8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A905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AE05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AF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B0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597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</w:t>
            </w:r>
            <w:r>
              <w:rPr>
                <w:b w:val="1"/>
                <w:i w:val="1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13 0 00 00000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6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7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8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3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both"/>
            </w:pPr>
            <w:r>
              <w:t>Подпрограмма «Развитие физической культуры  и спорта»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E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F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1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6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7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114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E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F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03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16 0 00 00000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5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5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941,9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</w:tr>
      <w:tr>
        <w:trPr>
          <w:trHeight w:hRule="atLeast" w:val="84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ind/>
              <w:jc w:val="both"/>
            </w:pPr>
            <w:r>
              <w:t>Подпрограмма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50000">
            <w:pPr>
              <w:ind/>
              <w:jc w:val="center"/>
            </w:pPr>
            <w:r>
              <w:t>16 1 00 00000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5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5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50000">
            <w:pPr>
              <w:ind/>
              <w:jc w:val="right"/>
            </w:pPr>
            <w:r>
              <w:t>941,9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688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both"/>
            </w:pPr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16 1 00 22400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50000">
            <w:pPr>
              <w:ind/>
              <w:jc w:val="center"/>
            </w:pPr>
            <w:r>
              <w:t>04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50000">
            <w:pPr>
              <w:ind/>
              <w:jc w:val="center"/>
            </w:pPr>
            <w: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50000">
            <w:pPr>
              <w:ind/>
              <w:jc w:val="right"/>
            </w:pPr>
            <w:r>
              <w:t>941,9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7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18 0 00 00000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E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F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0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r>
              <w:t>Подпрограмма "Благоустройство территории"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605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705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805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F905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FE05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FF05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00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429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6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7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8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09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B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C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D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E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F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10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106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E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F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0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03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106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19 2 00 21010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6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7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8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663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9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A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B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C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D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2E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6459,0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2F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5619,1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30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4992,4</w:t>
            </w:r>
          </w:p>
        </w:tc>
      </w:tr>
      <w:tr>
        <w:trPr>
          <w:trHeight w:hRule="atLeast" w:val="48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/>
              <w:jc w:val="right"/>
            </w:pPr>
            <w:r>
              <w:t>6459,0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right"/>
            </w:pPr>
            <w:r>
              <w:t>5619,1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/>
              <w:jc w:val="right"/>
            </w:pPr>
            <w:r>
              <w:t>4992,4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E06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F06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006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/>
              <w:jc w:val="both"/>
            </w:pPr>
            <w: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606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706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806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5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ind/>
              <w:jc w:val="both"/>
            </w:pP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006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99 0 00 00000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5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795,2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898,5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D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60000">
            <w:pPr>
              <w:ind/>
              <w:jc w:val="center"/>
            </w:pPr>
            <w:r>
              <w:t>870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4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5060000">
            <w:pPr>
              <w:ind/>
              <w:jc w:val="center"/>
            </w:pPr>
            <w:r>
              <w:t>11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A06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B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C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D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E060000">
            <w:pPr>
              <w:ind/>
              <w:jc w:val="right"/>
            </w:pPr>
            <w:r>
              <w:t>672,5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F060000">
            <w:pPr>
              <w:ind/>
              <w:jc w:val="right"/>
            </w:pPr>
            <w: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right"/>
            </w:pPr>
            <w:r>
              <w:t>898,5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1060000">
            <w:pPr>
              <w:ind/>
              <w:jc w:val="both"/>
              <w:rPr>
                <w:color w:val="000000"/>
              </w:rPr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6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7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8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</w:tr>
      <w:tr>
        <w:trPr>
          <w:trHeight w:hRule="atLeast" w:val="160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79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7E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7F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0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8106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6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7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8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E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F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78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6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6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706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806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(Иные межбюджетные трансферты)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E06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F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92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19045,2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A7060000">
      <w:pPr>
        <w:widowControl w:val="0"/>
        <w:ind/>
        <w:jc w:val="both"/>
        <w:outlineLvl w:val="0"/>
        <w:rPr>
          <w:sz w:val="28"/>
        </w:rPr>
      </w:pPr>
    </w:p>
    <w:p w14:paraId="A8060000">
      <w:pPr>
        <w:widowControl w:val="0"/>
        <w:ind/>
        <w:jc w:val="both"/>
        <w:outlineLvl w:val="0"/>
        <w:rPr>
          <w:sz w:val="28"/>
        </w:rPr>
      </w:pPr>
    </w:p>
    <w:p w14:paraId="A9060000">
      <w:pPr>
        <w:widowControl w:val="0"/>
        <w:ind/>
        <w:jc w:val="both"/>
        <w:outlineLvl w:val="0"/>
        <w:rPr>
          <w:sz w:val="28"/>
        </w:rPr>
      </w:pPr>
    </w:p>
    <w:p w14:paraId="AA060000">
      <w:pPr>
        <w:widowControl w:val="0"/>
        <w:ind/>
        <w:jc w:val="both"/>
        <w:outlineLvl w:val="0"/>
        <w:rPr>
          <w:sz w:val="28"/>
        </w:rPr>
      </w:pPr>
    </w:p>
    <w:p w14:paraId="AB060000">
      <w:pPr>
        <w:widowControl w:val="0"/>
        <w:ind/>
        <w:jc w:val="both"/>
        <w:outlineLvl w:val="0"/>
        <w:rPr>
          <w:sz w:val="28"/>
        </w:rPr>
      </w:pPr>
    </w:p>
    <w:p w14:paraId="AC060000">
      <w:pPr>
        <w:widowControl w:val="0"/>
        <w:ind/>
        <w:jc w:val="both"/>
        <w:outlineLvl w:val="0"/>
        <w:rPr>
          <w:sz w:val="28"/>
        </w:rPr>
      </w:pPr>
    </w:p>
    <w:p w14:paraId="AD060000">
      <w:pPr>
        <w:widowControl w:val="0"/>
        <w:ind/>
        <w:jc w:val="both"/>
        <w:outlineLvl w:val="0"/>
        <w:rPr>
          <w:sz w:val="28"/>
        </w:rPr>
      </w:pPr>
    </w:p>
    <w:p w14:paraId="AE060000">
      <w:pPr>
        <w:widowControl w:val="0"/>
        <w:ind/>
        <w:jc w:val="both"/>
        <w:outlineLvl w:val="0"/>
        <w:rPr>
          <w:sz w:val="28"/>
        </w:rPr>
      </w:pPr>
    </w:p>
    <w:p w14:paraId="AF060000">
      <w:pPr>
        <w:widowControl w:val="0"/>
        <w:ind/>
        <w:jc w:val="both"/>
        <w:outlineLvl w:val="0"/>
        <w:rPr>
          <w:sz w:val="28"/>
        </w:rPr>
      </w:pPr>
    </w:p>
    <w:p w14:paraId="B0060000">
      <w:pPr>
        <w:widowControl w:val="0"/>
        <w:ind/>
        <w:jc w:val="both"/>
        <w:outlineLvl w:val="0"/>
        <w:rPr>
          <w:sz w:val="28"/>
        </w:rPr>
      </w:pPr>
    </w:p>
    <w:p w14:paraId="B1060000">
      <w:pPr>
        <w:widowControl w:val="0"/>
        <w:ind/>
        <w:jc w:val="both"/>
        <w:outlineLvl w:val="0"/>
        <w:rPr>
          <w:sz w:val="28"/>
        </w:rPr>
      </w:pPr>
    </w:p>
    <w:p w14:paraId="B2060000">
      <w:pPr>
        <w:sectPr>
          <w:pgSz w:h="11906" w:orient="landscape" w:w="16838"/>
          <w:pgMar w:bottom="284" w:footer="0" w:gutter="0" w:header="709" w:left="425" w:right="249" w:top="283"/>
        </w:sectPr>
      </w:pPr>
    </w:p>
    <w:p w14:paraId="B306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.Приложение </w:t>
      </w:r>
      <w:r>
        <w:rPr>
          <w:sz w:val="28"/>
        </w:rPr>
        <w:t>7</w:t>
      </w:r>
      <w:r>
        <w:rPr>
          <w:sz w:val="28"/>
        </w:rPr>
        <w:t xml:space="preserve"> изложить в следующей редакции:</w:t>
      </w:r>
    </w:p>
    <w:p w14:paraId="B4060000">
      <w:pPr>
        <w:pStyle w:val="Style_6"/>
        <w:ind/>
        <w:jc w:val="right"/>
      </w:pPr>
      <w:r>
        <w:t>Приложение 7</w:t>
      </w:r>
    </w:p>
    <w:p w14:paraId="B5060000">
      <w:pPr>
        <w:pStyle w:val="Style_7"/>
        <w:ind/>
        <w:jc w:val="right"/>
        <w:rPr>
          <w:sz w:val="28"/>
        </w:rPr>
      </w:pPr>
      <w:r>
        <w:rPr>
          <w:sz w:val="28"/>
        </w:rPr>
        <w:t xml:space="preserve">к решению Собрания депутатов </w:t>
      </w:r>
    </w:p>
    <w:p w14:paraId="B6060000">
      <w:pPr>
        <w:pStyle w:val="Style_7"/>
        <w:ind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B7060000">
      <w:pPr>
        <w:pStyle w:val="Style_7"/>
        <w:ind/>
        <w:jc w:val="right"/>
        <w:rPr>
          <w:sz w:val="28"/>
        </w:rPr>
      </w:pPr>
      <w:r>
        <w:rPr>
          <w:sz w:val="28"/>
        </w:rPr>
        <w:t xml:space="preserve">«О бюджете Натальевского сельского поселения </w:t>
      </w:r>
    </w:p>
    <w:p w14:paraId="B8060000">
      <w:pPr>
        <w:pStyle w:val="Style_7"/>
        <w:ind/>
        <w:jc w:val="right"/>
        <w:rPr>
          <w:sz w:val="28"/>
        </w:rPr>
      </w:pPr>
      <w:r>
        <w:rPr>
          <w:sz w:val="28"/>
        </w:rPr>
        <w:t>Неклиновского района</w:t>
      </w:r>
      <w:r>
        <w:rPr>
          <w:sz w:val="28"/>
        </w:rPr>
        <w:t xml:space="preserve"> на</w:t>
      </w:r>
      <w:r>
        <w:rPr>
          <w:sz w:val="28"/>
        </w:rPr>
        <w:t xml:space="preserve"> 2023 год</w:t>
      </w:r>
    </w:p>
    <w:p w14:paraId="B9060000">
      <w:pPr>
        <w:pStyle w:val="Style_7"/>
        <w:ind/>
        <w:jc w:val="right"/>
        <w:rPr>
          <w:sz w:val="28"/>
        </w:rPr>
      </w:pPr>
      <w:r>
        <w:rPr>
          <w:sz w:val="28"/>
        </w:rPr>
        <w:t>и на плановый период 2024 и 2025 годов»</w:t>
      </w:r>
    </w:p>
    <w:p w14:paraId="BA060000">
      <w:pPr>
        <w:ind/>
        <w:jc w:val="center"/>
        <w:rPr>
          <w:sz w:val="28"/>
        </w:rPr>
      </w:pPr>
    </w:p>
    <w:p w14:paraId="BB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Иные межбюджетные трансферты, передаваемые в бюджет </w:t>
      </w:r>
      <w:r>
        <w:rPr>
          <w:sz w:val="28"/>
        </w:rPr>
        <w:t xml:space="preserve">Натальевского </w:t>
      </w: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из бюджета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14:paraId="BC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 на 20</w:t>
      </w:r>
      <w:r>
        <w:rPr>
          <w:sz w:val="28"/>
        </w:rPr>
        <w:t>23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2024 и 2025 годов</w:t>
      </w:r>
    </w:p>
    <w:p w14:paraId="BD060000">
      <w:pPr>
        <w:ind w:firstLine="0" w:left="851"/>
        <w:jc w:val="center"/>
      </w:pPr>
    </w:p>
    <w:p w14:paraId="BE060000">
      <w:pPr>
        <w:ind w:firstLine="0" w:left="851"/>
        <w:jc w:val="center"/>
      </w:pPr>
    </w:p>
    <w:p w14:paraId="BF060000">
      <w:pPr>
        <w:ind w:firstLine="0" w:left="851"/>
        <w:jc w:val="right"/>
        <w:rPr>
          <w:sz w:val="28"/>
        </w:rPr>
      </w:pPr>
      <w:r>
        <w:rPr>
          <w:sz w:val="28"/>
        </w:rPr>
        <w:t>(тыс. руб.)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20"/>
        <w:gridCol w:w="1260"/>
        <w:gridCol w:w="1260"/>
        <w:gridCol w:w="1260"/>
      </w:tblGrid>
      <w:tr>
        <w:tc>
          <w:tcPr>
            <w:tcW w:type="dxa" w:w="6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</w:tr>
      <w:tr>
        <w:tc>
          <w:tcPr>
            <w:tcW w:type="dxa" w:w="6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Полномочия 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организацию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6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4"/>
              </w:rPr>
              <w:t>На осуществление полномочий в части выдачи разрешений на строительство ( за исключением случаев, предусмотренных Градостроительным кодексом Российской Федерации, иными федеральными законами),разрешений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950,9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D0060000"/>
    <w:p w14:paraId="D1060000"/>
    <w:p w14:paraId="D2060000">
      <w:pPr>
        <w:widowControl w:val="0"/>
        <w:ind/>
        <w:jc w:val="both"/>
        <w:outlineLvl w:val="0"/>
        <w:rPr>
          <w:sz w:val="28"/>
        </w:rPr>
      </w:pPr>
    </w:p>
    <w:p w14:paraId="D3060000">
      <w:pPr>
        <w:widowControl w:val="0"/>
        <w:ind/>
        <w:jc w:val="both"/>
        <w:outlineLvl w:val="0"/>
        <w:rPr>
          <w:sz w:val="28"/>
        </w:rPr>
      </w:pPr>
    </w:p>
    <w:p w14:paraId="D4060000">
      <w:pPr>
        <w:widowControl w:val="0"/>
        <w:ind/>
        <w:jc w:val="both"/>
        <w:outlineLvl w:val="0"/>
        <w:rPr>
          <w:sz w:val="28"/>
        </w:rPr>
      </w:pPr>
    </w:p>
    <w:p w14:paraId="D5060000">
      <w:pPr>
        <w:widowControl w:val="0"/>
        <w:ind/>
        <w:jc w:val="both"/>
        <w:outlineLvl w:val="0"/>
        <w:rPr>
          <w:sz w:val="28"/>
        </w:rPr>
      </w:pPr>
    </w:p>
    <w:p w14:paraId="D6060000">
      <w:pPr>
        <w:widowControl w:val="0"/>
        <w:ind/>
        <w:jc w:val="both"/>
        <w:outlineLvl w:val="0"/>
        <w:rPr>
          <w:sz w:val="28"/>
        </w:rPr>
      </w:pPr>
    </w:p>
    <w:p w14:paraId="D7060000">
      <w:pPr>
        <w:widowControl w:val="0"/>
        <w:ind/>
        <w:jc w:val="both"/>
        <w:outlineLvl w:val="0"/>
        <w:rPr>
          <w:sz w:val="28"/>
        </w:rPr>
      </w:pPr>
    </w:p>
    <w:p w14:paraId="D8060000">
      <w:pPr>
        <w:widowControl w:val="0"/>
        <w:ind/>
        <w:jc w:val="both"/>
        <w:outlineLvl w:val="0"/>
        <w:rPr>
          <w:sz w:val="28"/>
        </w:rPr>
      </w:pPr>
    </w:p>
    <w:p w14:paraId="D9060000">
      <w:pPr>
        <w:widowControl w:val="0"/>
        <w:ind/>
        <w:jc w:val="both"/>
        <w:outlineLvl w:val="0"/>
        <w:rPr>
          <w:sz w:val="28"/>
        </w:rPr>
      </w:pPr>
    </w:p>
    <w:p w14:paraId="DA060000">
      <w:pPr>
        <w:widowControl w:val="0"/>
        <w:ind/>
        <w:jc w:val="both"/>
        <w:outlineLvl w:val="0"/>
        <w:rPr>
          <w:sz w:val="28"/>
        </w:rPr>
      </w:pPr>
    </w:p>
    <w:p w14:paraId="DB060000">
      <w:pPr>
        <w:widowControl w:val="0"/>
        <w:ind/>
        <w:jc w:val="both"/>
        <w:outlineLvl w:val="0"/>
        <w:rPr>
          <w:sz w:val="28"/>
        </w:rPr>
      </w:pPr>
    </w:p>
    <w:p w14:paraId="DC060000">
      <w:pPr>
        <w:widowControl w:val="0"/>
        <w:ind/>
        <w:jc w:val="both"/>
        <w:outlineLvl w:val="0"/>
        <w:rPr>
          <w:sz w:val="28"/>
        </w:rPr>
      </w:pPr>
    </w:p>
    <w:p w14:paraId="DD060000">
      <w:pPr>
        <w:widowControl w:val="0"/>
        <w:ind/>
        <w:jc w:val="both"/>
        <w:outlineLvl w:val="0"/>
        <w:rPr>
          <w:sz w:val="28"/>
        </w:rPr>
      </w:pPr>
    </w:p>
    <w:p w14:paraId="DE060000">
      <w:pPr>
        <w:widowControl w:val="0"/>
        <w:ind/>
        <w:jc w:val="both"/>
        <w:outlineLvl w:val="0"/>
        <w:rPr>
          <w:sz w:val="28"/>
        </w:rPr>
      </w:pPr>
    </w:p>
    <w:p w14:paraId="DF06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.Приложение </w:t>
      </w:r>
      <w:r>
        <w:rPr>
          <w:sz w:val="28"/>
        </w:rPr>
        <w:t>8</w:t>
      </w:r>
      <w:r>
        <w:rPr>
          <w:sz w:val="28"/>
        </w:rPr>
        <w:t xml:space="preserve"> изложить в следующей редакции:</w:t>
      </w:r>
    </w:p>
    <w:p w14:paraId="E0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Приложение 8</w:t>
      </w:r>
    </w:p>
    <w:p w14:paraId="E1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к </w:t>
      </w:r>
      <w:r>
        <w:rPr>
          <w:rFonts w:ascii="Times New Roman CYR" w:hAnsi="Times New Roman CYR"/>
          <w:sz w:val="24"/>
        </w:rPr>
        <w:t>решению</w:t>
      </w:r>
      <w:r>
        <w:rPr>
          <w:rFonts w:ascii="Times New Roman CYR" w:hAnsi="Times New Roman CYR"/>
          <w:sz w:val="24"/>
        </w:rPr>
        <w:t xml:space="preserve"> Собрания депутатов</w:t>
      </w:r>
    </w:p>
    <w:p w14:paraId="E2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Натальевского</w:t>
      </w:r>
      <w:r>
        <w:rPr>
          <w:rFonts w:ascii="Times New Roman CYR" w:hAnsi="Times New Roman CYR"/>
          <w:sz w:val="24"/>
        </w:rPr>
        <w:t xml:space="preserve"> сельского поселения </w:t>
      </w:r>
    </w:p>
    <w:p w14:paraId="E3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«О бюджете </w:t>
      </w:r>
      <w:r>
        <w:rPr>
          <w:rFonts w:ascii="Times New Roman CYR" w:hAnsi="Times New Roman CYR"/>
          <w:sz w:val="24"/>
        </w:rPr>
        <w:t xml:space="preserve">Натальевского </w:t>
      </w:r>
      <w:r>
        <w:rPr>
          <w:rFonts w:ascii="Times New Roman CYR" w:hAnsi="Times New Roman CYR"/>
          <w:sz w:val="24"/>
        </w:rPr>
        <w:t>сельского поселения</w:t>
      </w:r>
    </w:p>
    <w:p w14:paraId="E4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Неклиновского района на 2023 </w:t>
      </w:r>
      <w:r>
        <w:rPr>
          <w:rFonts w:ascii="Times New Roman CYR" w:hAnsi="Times New Roman CYR"/>
          <w:sz w:val="24"/>
        </w:rPr>
        <w:t>год и</w:t>
      </w:r>
      <w:r>
        <w:rPr>
          <w:rFonts w:ascii="Times New Roman CYR" w:hAnsi="Times New Roman CYR"/>
          <w:sz w:val="24"/>
        </w:rPr>
        <w:t xml:space="preserve">  </w:t>
      </w:r>
    </w:p>
    <w:p w14:paraId="E5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 плановый период 2024 и 2025 годов</w:t>
      </w:r>
      <w:r>
        <w:rPr>
          <w:rFonts w:ascii="Times New Roman CYR" w:hAnsi="Times New Roman CYR"/>
          <w:sz w:val="24"/>
        </w:rPr>
        <w:t xml:space="preserve"> </w:t>
      </w:r>
    </w:p>
    <w:p w14:paraId="E6060000">
      <w:pPr>
        <w:rPr>
          <w:b w:val="1"/>
          <w:sz w:val="24"/>
        </w:rPr>
      </w:pPr>
    </w:p>
    <w:p w14:paraId="E7060000">
      <w:pPr>
        <w:ind/>
        <w:jc w:val="right"/>
        <w:rPr>
          <w:b w:val="1"/>
          <w:sz w:val="24"/>
        </w:rPr>
      </w:pPr>
    </w:p>
    <w:p w14:paraId="E8060000">
      <w:pPr>
        <w:rPr>
          <w:b w:val="1"/>
          <w:sz w:val="24"/>
        </w:rPr>
      </w:pPr>
    </w:p>
    <w:p w14:paraId="E9060000">
      <w:pPr>
        <w:rPr>
          <w:b w:val="1"/>
          <w:sz w:val="24"/>
        </w:rPr>
      </w:pPr>
      <w:r>
        <w:rPr>
          <w:b w:val="1"/>
          <w:sz w:val="24"/>
        </w:rPr>
        <w:t xml:space="preserve">Межбюджетные трансферты, передаваемые бюджету </w:t>
      </w:r>
      <w:r>
        <w:rPr>
          <w:b w:val="1"/>
          <w:sz w:val="24"/>
        </w:rPr>
        <w:t xml:space="preserve"> Неклиновского района в 2023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году</w:t>
      </w:r>
    </w:p>
    <w:p w14:paraId="EA060000">
      <w:pPr>
        <w:ind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(тыс.рублей)</w:t>
      </w: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72"/>
        <w:gridCol w:w="2835"/>
      </w:tblGrid>
      <w:tr>
        <w:trPr>
          <w:trHeight w:hRule="atLeast" w:val="322"/>
        </w:trPr>
        <w:tc>
          <w:tcPr>
            <w:tcW w:type="dxa" w:w="7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pStyle w:val="Style_9"/>
              <w:rPr>
                <w:sz w:val="24"/>
              </w:rPr>
            </w:pP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pStyle w:val="Style_9"/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Бюджет 20</w:t>
            </w:r>
            <w:r>
              <w:rPr>
                <w:b w:val="1"/>
                <w:i w:val="1"/>
                <w:sz w:val="24"/>
              </w:rPr>
              <w:t>23</w:t>
            </w:r>
            <w:r>
              <w:rPr>
                <w:b w:val="1"/>
                <w:i w:val="1"/>
                <w:sz w:val="24"/>
              </w:rPr>
              <w:t xml:space="preserve"> г.</w:t>
            </w:r>
          </w:p>
        </w:tc>
      </w:tr>
      <w:tr>
        <w:trPr>
          <w:trHeight w:hRule="atLeast" w:val="276"/>
        </w:trPr>
        <w:tc>
          <w:tcPr>
            <w:tcW w:type="dxa" w:w="7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7"/>
        </w:trP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pStyle w:val="Style_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Межбюджетные трансферты - всего: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56.6</w:t>
            </w:r>
          </w:p>
        </w:tc>
      </w:tr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>
            <w:pPr>
              <w:pStyle w:val="Style_9"/>
              <w:ind/>
              <w:jc w:val="right"/>
              <w:rPr>
                <w:sz w:val="24"/>
              </w:rPr>
            </w:pPr>
          </w:p>
        </w:tc>
      </w:tr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rPr>
                <w:sz w:val="24"/>
              </w:rPr>
            </w:pPr>
            <w:r>
              <w:rPr>
                <w:sz w:val="24"/>
              </w:rPr>
              <w:t>-передача полномочий на исполнение внешнего финансового контроля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60000">
            <w:pPr>
              <w:pStyle w:val="Style_9"/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22.9</w:t>
            </w:r>
          </w:p>
        </w:tc>
      </w:tr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rPr>
                <w:sz w:val="24"/>
              </w:rPr>
            </w:pPr>
            <w:r>
              <w:rPr>
                <w:sz w:val="24"/>
              </w:rPr>
              <w:t>-передача полномочий на исполнение вн</w:t>
            </w:r>
            <w:r>
              <w:rPr>
                <w:sz w:val="24"/>
              </w:rPr>
              <w:t>утреннего муниципального</w:t>
            </w:r>
            <w:r>
              <w:rPr>
                <w:sz w:val="24"/>
              </w:rPr>
              <w:t xml:space="preserve"> финансового контроля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60000">
            <w:pPr>
              <w:pStyle w:val="Style_9"/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16.6</w:t>
            </w:r>
          </w:p>
        </w:tc>
      </w:tr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rPr>
                <w:sz w:val="24"/>
              </w:rPr>
            </w:pPr>
            <w:r>
              <w:rPr>
                <w:sz w:val="24"/>
              </w:rPr>
              <w:t>- частичная передача полномочий  по утверждению в областных структурах лимитов потребления топливно-энергетических ресурсов и уличного освещения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60000">
            <w:pPr>
              <w:pStyle w:val="Style_9"/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17.1</w:t>
            </w:r>
          </w:p>
        </w:tc>
      </w:tr>
    </w:tbl>
    <w:p w14:paraId="F7060000">
      <w:pPr>
        <w:widowControl w:val="0"/>
        <w:ind/>
        <w:jc w:val="both"/>
        <w:outlineLvl w:val="0"/>
        <w:rPr>
          <w:sz w:val="28"/>
        </w:rPr>
      </w:pPr>
    </w:p>
    <w:p w14:paraId="F8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F9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FA06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FB060000">
      <w:pPr>
        <w:widowControl w:val="0"/>
        <w:ind/>
        <w:jc w:val="both"/>
        <w:outlineLvl w:val="0"/>
        <w:rPr>
          <w:sz w:val="28"/>
        </w:rPr>
      </w:pPr>
    </w:p>
    <w:p w14:paraId="FC060000">
      <w:pPr>
        <w:widowControl w:val="0"/>
        <w:ind/>
        <w:jc w:val="both"/>
        <w:outlineLvl w:val="0"/>
        <w:rPr>
          <w:sz w:val="28"/>
        </w:rPr>
      </w:pPr>
    </w:p>
    <w:p w14:paraId="FD060000">
      <w:pPr>
        <w:widowControl w:val="0"/>
        <w:ind/>
        <w:jc w:val="both"/>
        <w:outlineLvl w:val="0"/>
        <w:rPr>
          <w:sz w:val="28"/>
        </w:rPr>
      </w:pPr>
    </w:p>
    <w:p w14:paraId="FE060000">
      <w:pPr>
        <w:widowControl w:val="0"/>
        <w:ind/>
        <w:jc w:val="both"/>
        <w:outlineLvl w:val="0"/>
        <w:rPr>
          <w:sz w:val="28"/>
        </w:rPr>
      </w:pPr>
    </w:p>
    <w:p w14:paraId="FF060000">
      <w:pPr>
        <w:widowControl w:val="0"/>
        <w:ind w:right="-250"/>
        <w:rPr>
          <w:sz w:val="28"/>
        </w:rPr>
      </w:pPr>
      <w:r>
        <w:rPr>
          <w:sz w:val="28"/>
        </w:rPr>
        <w:t xml:space="preserve"> Председатель Собрания депутатов -   </w:t>
      </w:r>
    </w:p>
    <w:p w14:paraId="00070000">
      <w:pPr>
        <w:widowControl w:val="0"/>
        <w:ind w:right="-250"/>
        <w:rPr>
          <w:sz w:val="28"/>
        </w:rPr>
      </w:pPr>
      <w:r>
        <w:rPr>
          <w:sz w:val="28"/>
        </w:rPr>
        <w:t xml:space="preserve"> Глава Натальевского сельского поселения                                 О.В.Прокопенко</w:t>
      </w:r>
    </w:p>
    <w:p w14:paraId="01070000">
      <w:pPr>
        <w:widowControl w:val="0"/>
        <w:ind/>
      </w:pPr>
    </w:p>
    <w:p w14:paraId="02070000">
      <w:pPr>
        <w:widowControl w:val="0"/>
        <w:ind/>
      </w:pPr>
    </w:p>
    <w:p w14:paraId="03070000">
      <w:pPr>
        <w:widowControl w:val="0"/>
        <w:ind/>
      </w:pPr>
    </w:p>
    <w:p w14:paraId="04070000">
      <w:pPr>
        <w:widowControl w:val="0"/>
        <w:ind/>
      </w:pPr>
    </w:p>
    <w:p w14:paraId="05070000">
      <w:pPr>
        <w:widowControl w:val="0"/>
        <w:ind/>
      </w:pPr>
    </w:p>
    <w:p w14:paraId="06070000">
      <w:pPr>
        <w:widowControl w:val="0"/>
        <w:ind/>
      </w:pPr>
    </w:p>
    <w:p w14:paraId="07070000">
      <w:pPr>
        <w:widowControl w:val="0"/>
        <w:ind/>
      </w:pPr>
    </w:p>
    <w:p w14:paraId="08070000">
      <w:pPr>
        <w:widowControl w:val="0"/>
        <w:ind/>
      </w:pPr>
    </w:p>
    <w:p w14:paraId="09070000">
      <w:pPr>
        <w:widowControl w:val="0"/>
        <w:ind/>
      </w:pPr>
    </w:p>
    <w:p w14:paraId="0A070000">
      <w:pPr>
        <w:widowControl w:val="0"/>
        <w:ind/>
        <w:rPr>
          <w:sz w:val="24"/>
        </w:rPr>
      </w:pPr>
      <w:r>
        <w:rPr>
          <w:sz w:val="24"/>
        </w:rPr>
        <w:t>с,Натальевка</w:t>
      </w:r>
    </w:p>
    <w:p w14:paraId="0B070000">
      <w:pPr>
        <w:widowControl w:val="0"/>
        <w:ind/>
        <w:rPr>
          <w:sz w:val="24"/>
        </w:rPr>
      </w:pPr>
      <w:r>
        <w:rPr>
          <w:sz w:val="24"/>
        </w:rPr>
        <w:t xml:space="preserve">        №44</w:t>
      </w:r>
    </w:p>
    <w:p w14:paraId="0C070000">
      <w:pPr>
        <w:widowControl w:val="0"/>
        <w:ind/>
        <w:jc w:val="both"/>
        <w:outlineLvl w:val="0"/>
        <w:rPr>
          <w:sz w:val="27"/>
        </w:rPr>
      </w:pPr>
    </w:p>
    <w:p w14:paraId="0D070000">
      <w:pPr>
        <w:widowControl w:val="0"/>
        <w:ind/>
        <w:jc w:val="both"/>
        <w:outlineLvl w:val="0"/>
        <w:rPr>
          <w:sz w:val="27"/>
        </w:rPr>
      </w:pPr>
    </w:p>
    <w:p w14:paraId="0E070000">
      <w:pPr>
        <w:widowControl w:val="0"/>
        <w:ind/>
        <w:jc w:val="both"/>
        <w:outlineLvl w:val="0"/>
        <w:rPr>
          <w:sz w:val="27"/>
        </w:rPr>
      </w:pPr>
    </w:p>
    <w:p w14:paraId="0F070000">
      <w:pPr>
        <w:widowControl w:val="0"/>
        <w:ind/>
        <w:jc w:val="both"/>
        <w:outlineLvl w:val="0"/>
        <w:rPr>
          <w:sz w:val="27"/>
        </w:rPr>
      </w:pPr>
    </w:p>
    <w:p w14:paraId="10070000">
      <w:pPr>
        <w:widowControl w:val="0"/>
        <w:ind/>
        <w:jc w:val="both"/>
        <w:outlineLvl w:val="0"/>
        <w:rPr>
          <w:sz w:val="27"/>
        </w:rPr>
      </w:pPr>
    </w:p>
    <w:p w14:paraId="11070000">
      <w:pPr>
        <w:widowControl w:val="0"/>
        <w:ind/>
        <w:jc w:val="both"/>
        <w:outlineLvl w:val="0"/>
        <w:rPr>
          <w:sz w:val="27"/>
        </w:rPr>
      </w:pPr>
    </w:p>
    <w:p w14:paraId="12070000">
      <w:pPr>
        <w:widowControl w:val="0"/>
        <w:ind/>
        <w:jc w:val="both"/>
        <w:outlineLvl w:val="0"/>
        <w:rPr>
          <w:sz w:val="27"/>
        </w:rPr>
      </w:pPr>
    </w:p>
    <w:p w14:paraId="13070000">
      <w:pPr>
        <w:tabs>
          <w:tab w:leader="none" w:pos="9750" w:val="left"/>
        </w:tabs>
        <w:ind/>
        <w:jc w:val="both"/>
        <w:rPr>
          <w:sz w:val="24"/>
        </w:rPr>
      </w:pPr>
    </w:p>
    <w:p w14:paraId="14070000">
      <w:pPr>
        <w:ind w:firstLine="851" w:left="142"/>
        <w:jc w:val="both"/>
        <w:rPr>
          <w:sz w:val="24"/>
        </w:rPr>
      </w:pPr>
    </w:p>
    <w:sectPr>
      <w:pgSz w:h="16838" w:orient="portrait" w:w="11906"/>
      <w:pgMar w:bottom="249" w:footer="0" w:gutter="0" w:header="709" w:left="1276" w:right="425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Основной текст1"/>
    <w:basedOn w:val="Style_10"/>
    <w:link w:val="Style_12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2_ch" w:type="character">
    <w:name w:val="Основной текст1"/>
    <w:basedOn w:val="Style_10_ch"/>
    <w:link w:val="Style_12"/>
    <w:rPr>
      <w:spacing w:val="-1"/>
      <w:sz w:val="26"/>
    </w:rPr>
  </w:style>
  <w:style w:styleId="Style_13" w:type="paragraph">
    <w:name w:val="Гипертекстовая ссылка"/>
    <w:basedOn w:val="Style_14"/>
    <w:link w:val="Style_13_ch"/>
    <w:rPr>
      <w:rFonts w:ascii="Times New Roman" w:hAnsi="Times New Roman"/>
      <w:b w:val="1"/>
      <w:color w:val="106BBE"/>
    </w:rPr>
  </w:style>
  <w:style w:styleId="Style_13_ch" w:type="character">
    <w:name w:val="Гипертекстовая ссылка"/>
    <w:basedOn w:val="Style_14_ch"/>
    <w:link w:val="Style_13"/>
    <w:rPr>
      <w:rFonts w:ascii="Times New Roman" w:hAnsi="Times New Roman"/>
      <w:b w:val="1"/>
      <w:color w:val="106BBE"/>
    </w:rPr>
  </w:style>
  <w:style w:styleId="Style_15" w:type="paragraph">
    <w:name w:val="toc 4"/>
    <w:next w:val="Style_10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0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0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7" w:type="paragraph">
    <w:name w:val="heading 3"/>
    <w:basedOn w:val="Style_10"/>
    <w:next w:val="Style_10"/>
    <w:link w:val="Style_7_ch"/>
    <w:uiPriority w:val="9"/>
    <w:qFormat/>
    <w:pPr>
      <w:keepNext w:val="1"/>
      <w:ind/>
      <w:jc w:val="center"/>
      <w:outlineLvl w:val="2"/>
    </w:pPr>
    <w:rPr>
      <w:sz w:val="24"/>
    </w:rPr>
  </w:style>
  <w:style w:styleId="Style_7_ch" w:type="character">
    <w:name w:val="heading 3"/>
    <w:basedOn w:val="Style_10_ch"/>
    <w:link w:val="Style_7"/>
    <w:rPr>
      <w:sz w:val="24"/>
    </w:rPr>
  </w:style>
  <w:style w:styleId="Style_9" w:type="paragraph">
    <w:name w:val="Body Text"/>
    <w:basedOn w:val="Style_10"/>
    <w:link w:val="Style_9_ch"/>
    <w:pPr>
      <w:ind/>
      <w:jc w:val="both"/>
    </w:pPr>
    <w:rPr>
      <w:sz w:val="28"/>
    </w:rPr>
  </w:style>
  <w:style w:styleId="Style_9_ch" w:type="character">
    <w:name w:val="Body Text"/>
    <w:basedOn w:val="Style_10_ch"/>
    <w:link w:val="Style_9"/>
    <w:rPr>
      <w:sz w:val="28"/>
    </w:rPr>
  </w:style>
  <w:style w:styleId="Style_18" w:type="paragraph">
    <w:name w:val="Заголовок"/>
    <w:basedOn w:val="Style_10"/>
    <w:next w:val="Style_9"/>
    <w:link w:val="Style_18_ch"/>
    <w:pPr>
      <w:ind/>
      <w:jc w:val="center"/>
    </w:pPr>
    <w:rPr>
      <w:sz w:val="28"/>
    </w:rPr>
  </w:style>
  <w:style w:styleId="Style_18_ch" w:type="character">
    <w:name w:val="Заголовок"/>
    <w:basedOn w:val="Style_10_ch"/>
    <w:link w:val="Style_18"/>
    <w:rPr>
      <w:sz w:val="28"/>
    </w:rPr>
  </w:style>
  <w:style w:styleId="Style_19" w:type="paragraph">
    <w:name w:val="заголовок 2"/>
    <w:basedOn w:val="Style_10"/>
    <w:next w:val="Style_10"/>
    <w:link w:val="Style_19_ch"/>
    <w:pPr>
      <w:keepNext w:val="1"/>
      <w:ind/>
      <w:jc w:val="center"/>
    </w:pPr>
    <w:rPr>
      <w:sz w:val="28"/>
    </w:rPr>
  </w:style>
  <w:style w:styleId="Style_19_ch" w:type="character">
    <w:name w:val="заголовок 2"/>
    <w:basedOn w:val="Style_10_ch"/>
    <w:link w:val="Style_19"/>
    <w:rPr>
      <w:sz w:val="28"/>
    </w:rPr>
  </w:style>
  <w:style w:styleId="Style_20" w:type="paragraph">
    <w:name w:val="No Spacing"/>
    <w:link w:val="Style_20_ch"/>
  </w:style>
  <w:style w:styleId="Style_20_ch" w:type="character">
    <w:name w:val="No Spacing"/>
    <w:link w:val="Style_20"/>
  </w:style>
  <w:style w:styleId="Style_21" w:type="paragraph">
    <w:name w:val="Body Text 2"/>
    <w:basedOn w:val="Style_10"/>
    <w:link w:val="Style_21_ch"/>
    <w:pPr>
      <w:ind/>
      <w:jc w:val="both"/>
    </w:pPr>
    <w:rPr>
      <w:sz w:val="24"/>
    </w:rPr>
  </w:style>
  <w:style w:styleId="Style_21_ch" w:type="character">
    <w:name w:val="Body Text 2"/>
    <w:basedOn w:val="Style_10_ch"/>
    <w:link w:val="Style_21"/>
    <w:rPr>
      <w:sz w:val="24"/>
    </w:rPr>
  </w:style>
  <w:style w:styleId="Style_22" w:type="paragraph">
    <w:name w:val="toc 3"/>
    <w:next w:val="Style_10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matches auto-matches"/>
    <w:basedOn w:val="Style_14"/>
    <w:link w:val="Style_23_ch"/>
  </w:style>
  <w:style w:styleId="Style_23_ch" w:type="character">
    <w:name w:val="matches auto-matches"/>
    <w:basedOn w:val="Style_14_ch"/>
    <w:link w:val="Style_23"/>
  </w:style>
  <w:style w:styleId="Style_24" w:type="paragraph">
    <w:name w:val="header"/>
    <w:basedOn w:val="Style_10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header"/>
    <w:basedOn w:val="Style_10_ch"/>
    <w:link w:val="Style_24"/>
  </w:style>
  <w:style w:styleId="Style_8" w:type="paragraph">
    <w:name w:val="List Paragraph"/>
    <w:basedOn w:val="Style_10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List Paragraph"/>
    <w:basedOn w:val="Style_10_ch"/>
    <w:link w:val="Style_8"/>
    <w:rPr>
      <w:rFonts w:ascii="Calibri" w:hAnsi="Calibri"/>
      <w:sz w:val="22"/>
    </w:rPr>
  </w:style>
  <w:style w:styleId="Style_25" w:type="paragraph">
    <w:name w:val="heading 5"/>
    <w:basedOn w:val="Style_10"/>
    <w:next w:val="Style_10"/>
    <w:link w:val="Style_25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5_ch" w:type="character">
    <w:name w:val="heading 5"/>
    <w:basedOn w:val="Style_10_ch"/>
    <w:link w:val="Style_25"/>
    <w:rPr>
      <w:b w:val="1"/>
      <w:sz w:val="24"/>
    </w:rPr>
  </w:style>
  <w:style w:styleId="Style_6" w:type="paragraph">
    <w:name w:val="heading 1"/>
    <w:basedOn w:val="Style_10"/>
    <w:next w:val="Style_10"/>
    <w:link w:val="Style_6_ch"/>
    <w:uiPriority w:val="9"/>
    <w:qFormat/>
    <w:pPr>
      <w:keepNext w:val="1"/>
      <w:ind/>
      <w:jc w:val="center"/>
      <w:outlineLvl w:val="0"/>
    </w:pPr>
    <w:rPr>
      <w:sz w:val="28"/>
    </w:rPr>
  </w:style>
  <w:style w:styleId="Style_6_ch" w:type="character">
    <w:name w:val="heading 1"/>
    <w:basedOn w:val="Style_10_ch"/>
    <w:link w:val="Style_6"/>
    <w:rPr>
      <w:sz w:val="28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26" w:type="paragraph">
    <w:name w:val="Document Map"/>
    <w:basedOn w:val="Style_10"/>
    <w:link w:val="Style_26_ch"/>
    <w:rPr>
      <w:rFonts w:ascii="Tahoma" w:hAnsi="Tahoma"/>
      <w:sz w:val="16"/>
    </w:rPr>
  </w:style>
  <w:style w:styleId="Style_26_ch" w:type="character">
    <w:name w:val="Document Map"/>
    <w:basedOn w:val="Style_10_ch"/>
    <w:link w:val="Style_26"/>
    <w:rPr>
      <w:rFonts w:ascii="Tahoma" w:hAnsi="Tahoma"/>
      <w:sz w:val="16"/>
    </w:rPr>
  </w:style>
  <w:style w:styleId="Style_27" w:type="paragraph">
    <w:name w:val="Hyperlink"/>
    <w:basedOn w:val="Style_14"/>
    <w:link w:val="Style_27_ch"/>
    <w:rPr>
      <w:color w:val="0000FF"/>
      <w:u w:val="single"/>
    </w:rPr>
  </w:style>
  <w:style w:styleId="Style_27_ch" w:type="character">
    <w:name w:val="Hyperlink"/>
    <w:basedOn w:val="Style_14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0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1" w:type="paragraph">
    <w:name w:val="toc 9"/>
    <w:next w:val="Style_10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footer"/>
    <w:basedOn w:val="Style_10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footer"/>
    <w:basedOn w:val="Style_10_ch"/>
    <w:link w:val="Style_32"/>
  </w:style>
  <w:style w:styleId="Style_33" w:type="paragraph">
    <w:name w:val="toc 8"/>
    <w:next w:val="Style_10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page number"/>
    <w:basedOn w:val="Style_14"/>
    <w:link w:val="Style_34_ch"/>
  </w:style>
  <w:style w:styleId="Style_34_ch" w:type="character">
    <w:name w:val="page number"/>
    <w:basedOn w:val="Style_14_ch"/>
    <w:link w:val="Style_34"/>
  </w:style>
  <w:style w:styleId="Style_35" w:type="paragraph">
    <w:name w:val="pre"/>
    <w:link w:val="Style_35_ch"/>
  </w:style>
  <w:style w:styleId="Style_35_ch" w:type="character">
    <w:name w:val="pre"/>
    <w:link w:val="Style_35"/>
  </w:style>
  <w:style w:styleId="Style_36" w:type="paragraph">
    <w:name w:val="Body Text Indent"/>
    <w:basedOn w:val="Style_10"/>
    <w:link w:val="Style_36_ch"/>
    <w:pPr>
      <w:ind w:firstLine="720" w:left="0"/>
      <w:jc w:val="both"/>
    </w:pPr>
    <w:rPr>
      <w:sz w:val="28"/>
    </w:rPr>
  </w:style>
  <w:style w:styleId="Style_36_ch" w:type="character">
    <w:name w:val="Body Text Indent"/>
    <w:basedOn w:val="Style_10_ch"/>
    <w:link w:val="Style_36"/>
    <w:rPr>
      <w:sz w:val="28"/>
    </w:rPr>
  </w:style>
  <w:style w:styleId="Style_37" w:type="paragraph">
    <w:name w:val="toc 5"/>
    <w:next w:val="Style_10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10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1" w:type="paragraph">
    <w:name w:val="Title"/>
    <w:basedOn w:val="Style_10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10_ch"/>
    <w:link w:val="Style_1"/>
    <w:rPr>
      <w:sz w:val="28"/>
    </w:rPr>
  </w:style>
  <w:style w:styleId="Style_39" w:type="paragraph">
    <w:name w:val="heading 4"/>
    <w:basedOn w:val="Style_10"/>
    <w:next w:val="Style_10"/>
    <w:link w:val="Style_39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9_ch" w:type="character">
    <w:name w:val="heading 4"/>
    <w:basedOn w:val="Style_10_ch"/>
    <w:link w:val="Style_39"/>
    <w:rPr>
      <w:b w:val="1"/>
      <w:sz w:val="28"/>
    </w:rPr>
  </w:style>
  <w:style w:styleId="Style_40" w:type="paragraph">
    <w:name w:val="Body Text Indent 2"/>
    <w:basedOn w:val="Style_10"/>
    <w:link w:val="Style_40_ch"/>
    <w:pPr>
      <w:ind w:firstLine="900" w:left="0" w:right="76"/>
      <w:jc w:val="both"/>
    </w:pPr>
    <w:rPr>
      <w:sz w:val="28"/>
    </w:rPr>
  </w:style>
  <w:style w:styleId="Style_40_ch" w:type="character">
    <w:name w:val="Body Text Indent 2"/>
    <w:basedOn w:val="Style_10_ch"/>
    <w:link w:val="Style_40"/>
    <w:rPr>
      <w:sz w:val="28"/>
    </w:rPr>
  </w:style>
  <w:style w:styleId="Style_41" w:type="paragraph">
    <w:name w:val="heading 2"/>
    <w:basedOn w:val="Style_10"/>
    <w:next w:val="Style_10"/>
    <w:link w:val="Style_41_ch"/>
    <w:uiPriority w:val="9"/>
    <w:qFormat/>
    <w:pPr>
      <w:keepNext w:val="1"/>
      <w:ind/>
      <w:jc w:val="right"/>
      <w:outlineLvl w:val="1"/>
    </w:pPr>
    <w:rPr>
      <w:sz w:val="28"/>
    </w:rPr>
  </w:style>
  <w:style w:styleId="Style_41_ch" w:type="character">
    <w:name w:val="heading 2"/>
    <w:basedOn w:val="Style_10_ch"/>
    <w:link w:val="Style_41"/>
    <w:rPr>
      <w:sz w:val="28"/>
    </w:rPr>
  </w:style>
  <w:style w:styleId="Style_42" w:type="paragraph">
    <w:name w:val="heading 6"/>
    <w:basedOn w:val="Style_10"/>
    <w:next w:val="Style_10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10_ch"/>
    <w:link w:val="Style_42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2023-05-30T10:58:10Z</dcterms:modified>
</cp:coreProperties>
</file>