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</w:pPr>
      <w:r>
        <w:rPr>
          <w:b w:val="1"/>
          <w:i w:val="1"/>
          <w:color w:val="000000"/>
        </w:rPr>
        <w:t>Уважаемые жители Натальевского сельского поселения</w:t>
      </w:r>
      <w:r>
        <w:rPr>
          <w:b w:val="1"/>
          <w:i w:val="1"/>
          <w:color w:val="000000"/>
        </w:rPr>
        <w:t>!</w:t>
      </w:r>
    </w:p>
    <w:p w14:paraId="02000000">
      <w:pPr>
        <w:ind w:firstLine="567" w:left="0"/>
        <w:jc w:val="both"/>
        <w:rPr>
          <w:b w:val="1"/>
          <w:i w:val="1"/>
          <w:color w:val="000000"/>
        </w:rPr>
      </w:pPr>
    </w:p>
    <w:p w14:paraId="03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Вашему вниманию предлагается</w:t>
      </w:r>
      <w:r>
        <w:rPr>
          <w:sz w:val="32"/>
        </w:rPr>
        <w:t xml:space="preserve"> краткий</w:t>
      </w:r>
      <w:r>
        <w:rPr>
          <w:sz w:val="32"/>
        </w:rPr>
        <w:t xml:space="preserve"> </w:t>
      </w:r>
      <w:r>
        <w:rPr>
          <w:sz w:val="32"/>
        </w:rPr>
        <w:t>отчёт о работе Администрации Натальевского сельского поселения</w:t>
      </w:r>
      <w:r>
        <w:rPr>
          <w:sz w:val="32"/>
        </w:rPr>
        <w:t xml:space="preserve"> за</w:t>
      </w:r>
      <w:r>
        <w:rPr>
          <w:sz w:val="32"/>
        </w:rPr>
        <w:t xml:space="preserve"> первое полугодие 2023</w:t>
      </w:r>
      <w:r>
        <w:rPr>
          <w:sz w:val="32"/>
        </w:rPr>
        <w:t xml:space="preserve"> год</w:t>
      </w:r>
      <w:r>
        <w:rPr>
          <w:sz w:val="32"/>
        </w:rPr>
        <w:t>а</w:t>
      </w:r>
      <w:r>
        <w:rPr>
          <w:sz w:val="32"/>
        </w:rPr>
        <w:t xml:space="preserve"> и о задачах на </w:t>
      </w:r>
      <w:r>
        <w:rPr>
          <w:sz w:val="32"/>
        </w:rPr>
        <w:t xml:space="preserve">второе </w:t>
      </w:r>
      <w:r>
        <w:rPr>
          <w:sz w:val="32"/>
        </w:rPr>
        <w:t>полугодие 2023</w:t>
      </w:r>
      <w:r>
        <w:rPr>
          <w:sz w:val="32"/>
        </w:rPr>
        <w:t xml:space="preserve"> года</w:t>
      </w:r>
      <w:r>
        <w:rPr>
          <w:sz w:val="32"/>
        </w:rPr>
        <w:t xml:space="preserve"> в рамках реформы местного самоуправления  согласно Федерального Закона № 131-ФЗ «Об общих принципах организации местного самоуправления в Российской Федерации».</w:t>
      </w:r>
    </w:p>
    <w:p w14:paraId="04000000">
      <w:pPr>
        <w:pStyle w:val="Style_1"/>
        <w:ind w:firstLine="567" w:left="0"/>
        <w:jc w:val="both"/>
        <w:rPr>
          <w:sz w:val="32"/>
        </w:rPr>
      </w:pPr>
    </w:p>
    <w:p w14:paraId="05000000">
      <w:pPr>
        <w:ind w:firstLine="567" w:left="0"/>
        <w:jc w:val="center"/>
      </w:pPr>
      <w:r>
        <w:rPr>
          <w:b w:val="1"/>
          <w:color w:val="000000"/>
        </w:rPr>
        <w:t>Сначала краткая географическая и демографическая справка</w:t>
      </w:r>
    </w:p>
    <w:p w14:paraId="06000000">
      <w:pPr>
        <w:ind w:firstLine="567" w:left="0"/>
        <w:jc w:val="both"/>
        <w:rPr>
          <w:b w:val="1"/>
          <w:color w:val="000000"/>
        </w:rPr>
      </w:pPr>
    </w:p>
    <w:p w14:paraId="07000000">
      <w:pPr>
        <w:ind w:firstLine="567" w:left="0"/>
        <w:jc w:val="both"/>
      </w:pPr>
      <w:r>
        <w:rPr>
          <w:color w:val="000000"/>
        </w:rPr>
        <w:t xml:space="preserve">Натальевское сельское поселение расположено в юго-западной части Неклиновского муниципального района в пограничной зоне с Украиной, наше поселение граничит с Платовским, Васильево-Ханжоновским, и Носовским сельскими поселениями. </w:t>
      </w:r>
    </w:p>
    <w:p w14:paraId="08000000">
      <w:pPr>
        <w:ind w:firstLine="567" w:left="0"/>
        <w:jc w:val="both"/>
      </w:pPr>
      <w:r>
        <w:rPr>
          <w:color w:val="000000"/>
        </w:rPr>
        <w:t>О</w:t>
      </w:r>
      <w:r>
        <w:rPr>
          <w:color w:val="000000"/>
        </w:rPr>
        <w:t>бщая площадь поселения -8169 га</w:t>
      </w:r>
      <w:r>
        <w:rPr>
          <w:color w:val="000000"/>
        </w:rPr>
        <w:t>, в т.ч. сельхозугодий – 7670 га, земли населенных пунктов 421,6 га.</w:t>
      </w:r>
    </w:p>
    <w:p w14:paraId="09000000">
      <w:pPr>
        <w:ind w:firstLine="567" w:left="0"/>
        <w:jc w:val="both"/>
      </w:pPr>
      <w:r>
        <w:rPr>
          <w:color w:val="000000"/>
        </w:rPr>
        <w:t>В состав поселения входит 4-е населенных пункта , 1093 частных подворь</w:t>
      </w:r>
      <w:r>
        <w:rPr>
          <w:color w:val="000000"/>
        </w:rPr>
        <w:t>я, с населением численностью- 2307</w:t>
      </w:r>
      <w:r>
        <w:rPr>
          <w:color w:val="000000"/>
        </w:rPr>
        <w:t xml:space="preserve"> чел. </w:t>
      </w:r>
    </w:p>
    <w:p w14:paraId="0A000000">
      <w:pPr>
        <w:ind w:firstLine="567" w:left="0"/>
        <w:jc w:val="both"/>
        <w:rPr>
          <w:color w:val="000000"/>
        </w:rPr>
      </w:pPr>
    </w:p>
    <w:p w14:paraId="0B000000">
      <w:pPr>
        <w:ind w:firstLine="567" w:left="0"/>
        <w:jc w:val="both"/>
      </w:pPr>
      <w:r>
        <w:rPr>
          <w:color w:val="000000"/>
        </w:rPr>
        <w:t xml:space="preserve"> На</w:t>
      </w:r>
      <w:r>
        <w:rPr>
          <w:color w:val="000000"/>
        </w:rPr>
        <w:t xml:space="preserve"> территории поселения работают 2</w:t>
      </w:r>
      <w:r>
        <w:rPr>
          <w:color w:val="000000"/>
        </w:rPr>
        <w:t xml:space="preserve"> крупных сельхозпредприятия: </w:t>
      </w:r>
    </w:p>
    <w:p w14:paraId="0C000000">
      <w:pPr>
        <w:numPr>
          <w:ilvl w:val="0"/>
          <w:numId w:val="1"/>
        </w:numPr>
        <w:ind/>
        <w:jc w:val="both"/>
      </w:pPr>
      <w:r>
        <w:rPr>
          <w:color w:val="000000"/>
        </w:rPr>
        <w:t xml:space="preserve">ОП «Сармат» / ООО «Агрокомплекс Ростовский», </w:t>
      </w:r>
    </w:p>
    <w:p w14:paraId="0D000000">
      <w:pPr>
        <w:numPr>
          <w:ilvl w:val="0"/>
          <w:numId w:val="1"/>
        </w:numPr>
        <w:ind/>
        <w:jc w:val="both"/>
      </w:pPr>
      <w:r>
        <w:rPr>
          <w:color w:val="000000"/>
        </w:rPr>
        <w:t>ООО  «Раздолье</w:t>
      </w:r>
      <w:r>
        <w:rPr>
          <w:color w:val="000000"/>
        </w:rPr>
        <w:t>»;</w:t>
      </w:r>
    </w:p>
    <w:p w14:paraId="0E000000">
      <w:pPr>
        <w:ind w:firstLine="567" w:left="0"/>
      </w:pPr>
      <w:r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color w:val="000000"/>
        </w:rPr>
        <w:t>34 индивидуальных предпринимателя,</w:t>
      </w:r>
      <w:r>
        <w:rPr>
          <w:color w:val="000000"/>
        </w:rPr>
        <w:t xml:space="preserve"> которые являются </w:t>
      </w:r>
      <w:r>
        <w:rPr>
          <w:color w:val="000000"/>
        </w:rPr>
        <w:t xml:space="preserve">бюджетообразующими субъектами в поселении. </w:t>
      </w:r>
    </w:p>
    <w:p w14:paraId="0F000000">
      <w:pPr>
        <w:ind w:firstLine="567" w:left="0"/>
        <w:jc w:val="both"/>
        <w:rPr>
          <w:color w:val="000000"/>
        </w:rPr>
      </w:pPr>
      <w:r>
        <w:rPr>
          <w:color w:val="000000"/>
        </w:rPr>
        <w:t xml:space="preserve">Имеется- 10 </w:t>
      </w:r>
      <w:r>
        <w:rPr>
          <w:color w:val="000000"/>
        </w:rPr>
        <w:t xml:space="preserve">магазинов, 1- аптека, базы отдыха, 2-а отделения почтовой связи, электроподстанция ЮЗЭС, две АТС, </w:t>
      </w:r>
      <w:r>
        <w:rPr>
          <w:color w:val="000000"/>
        </w:rPr>
        <w:t>станции сотовой связи «Мегафон»</w:t>
      </w:r>
      <w:r>
        <w:rPr>
          <w:color w:val="000000"/>
        </w:rPr>
        <w:t>, МТС, Билайн, ТЕЛЕ-2.</w:t>
      </w:r>
    </w:p>
    <w:p w14:paraId="10000000">
      <w:pPr>
        <w:ind w:firstLine="567" w:left="0"/>
        <w:jc w:val="both"/>
        <w:rPr>
          <w:color w:val="000000"/>
        </w:rPr>
      </w:pPr>
    </w:p>
    <w:p w14:paraId="11000000">
      <w:pPr>
        <w:ind w:firstLine="567" w:left="0"/>
        <w:jc w:val="center"/>
      </w:pPr>
      <w:r>
        <w:rPr>
          <w:b w:val="1"/>
          <w:color w:val="000000"/>
          <w:u w:val="single"/>
        </w:rPr>
        <w:t>Бюджетные учреждения и организации поселения:</w:t>
      </w:r>
    </w:p>
    <w:p w14:paraId="12000000">
      <w:pPr>
        <w:ind w:firstLine="567" w:left="0"/>
        <w:jc w:val="both"/>
        <w:rPr>
          <w:b w:val="1"/>
          <w:color w:val="000000"/>
          <w:u w:val="single"/>
        </w:rPr>
      </w:pPr>
    </w:p>
    <w:p w14:paraId="13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средняя общеобразовательная школа;</w:t>
      </w:r>
    </w:p>
    <w:p w14:paraId="14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 начальная школа;</w:t>
      </w:r>
    </w:p>
    <w:p w14:paraId="15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участковая больница;</w:t>
      </w:r>
    </w:p>
    <w:p w14:paraId="16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реабилитационный центр;</w:t>
      </w:r>
    </w:p>
    <w:p w14:paraId="17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2 ФАПА;</w:t>
      </w:r>
    </w:p>
    <w:p w14:paraId="18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Детский сад «Мальвина»;</w:t>
      </w:r>
    </w:p>
    <w:p w14:paraId="19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2 ДК и 1 СДК;</w:t>
      </w:r>
    </w:p>
    <w:p w14:paraId="1A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 библиотека;</w:t>
      </w:r>
    </w:p>
    <w:p w14:paraId="1B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1-отделения ЦСО на дому;</w:t>
      </w:r>
    </w:p>
    <w:p w14:paraId="1C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1- отделение МФЦ</w:t>
      </w:r>
    </w:p>
    <w:p w14:paraId="1D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>1- пожарная часть</w:t>
      </w:r>
    </w:p>
    <w:p w14:paraId="1E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both"/>
      </w:pPr>
      <w:r>
        <w:rPr>
          <w:color w:val="000000"/>
        </w:rPr>
        <w:t xml:space="preserve"> Церковь «Покрова Пресвятой богородицы»</w:t>
      </w:r>
    </w:p>
    <w:p w14:paraId="1F000000">
      <w:pPr>
        <w:tabs>
          <w:tab w:leader="none" w:pos="360" w:val="left"/>
        </w:tabs>
        <w:ind w:firstLine="567" w:left="720"/>
        <w:jc w:val="both"/>
        <w:rPr>
          <w:color w:val="000000"/>
        </w:rPr>
      </w:pPr>
    </w:p>
    <w:p w14:paraId="20000000">
      <w:pPr>
        <w:ind w:firstLine="567" w:left="0"/>
        <w:jc w:val="both"/>
        <w:rPr>
          <w:color w:val="000000"/>
        </w:rPr>
      </w:pPr>
      <w:r>
        <w:rPr>
          <w:color w:val="000000"/>
        </w:rPr>
        <w:t xml:space="preserve">  С 1 января 2006 года муниципальное образование «Натальевское сельское поселение» осуществляет свои полномочия в соответствии с Федеральным законом от 06.10.2003 № 131-ФЗ «Об общих принципах организации местного самоуправления в РФ» за счёт средств местного бюджета, который формируется за счёт установленных законодательством налогов – земельного налога, налога на имущество физических лиц, единого сельскохозяйственного налога, налога на доходы физических лиц, а также неналоговых поступлений. Бюджет поселения является дотационным.</w:t>
      </w:r>
    </w:p>
    <w:p w14:paraId="21000000">
      <w:pPr>
        <w:ind w:firstLine="567" w:left="0"/>
        <w:jc w:val="both"/>
      </w:pPr>
    </w:p>
    <w:p w14:paraId="22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Сведения о ходе исполнения бюджета</w:t>
      </w:r>
    </w:p>
    <w:p w14:paraId="23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Натальевского сельского поселения Неклиновского района </w:t>
      </w:r>
    </w:p>
    <w:p w14:paraId="24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з</w:t>
      </w:r>
      <w:r>
        <w:rPr>
          <w:b w:val="1"/>
          <w:color w:val="000000"/>
        </w:rPr>
        <w:t>а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первое полугодие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2023</w:t>
      </w:r>
      <w:r>
        <w:rPr>
          <w:b w:val="1"/>
          <w:color w:val="000000"/>
        </w:rPr>
        <w:t xml:space="preserve"> года</w:t>
      </w:r>
    </w:p>
    <w:p w14:paraId="25000000">
      <w:pPr>
        <w:ind/>
        <w:jc w:val="center"/>
        <w:rPr>
          <w:color w:val="000000"/>
        </w:rPr>
      </w:pPr>
    </w:p>
    <w:p w14:paraId="26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 xml:space="preserve">Исполнение бюджета Натальевского сельского поселения Неклиновского района </w:t>
      </w:r>
      <w:r>
        <w:rPr>
          <w:color w:val="000000"/>
        </w:rPr>
        <w:t>(далее – бюджет поселения) за</w:t>
      </w:r>
      <w:r>
        <w:rPr>
          <w:color w:val="000000"/>
        </w:rPr>
        <w:t xml:space="preserve"> </w:t>
      </w:r>
      <w:r>
        <w:rPr>
          <w:color w:val="000000"/>
        </w:rPr>
        <w:t>первое полугодие</w:t>
      </w:r>
      <w:r>
        <w:rPr>
          <w:color w:val="000000"/>
        </w:rPr>
        <w:t xml:space="preserve"> </w:t>
      </w:r>
      <w:r>
        <w:rPr>
          <w:color w:val="000000"/>
        </w:rPr>
        <w:t>2023</w:t>
      </w:r>
      <w:r>
        <w:rPr>
          <w:color w:val="000000"/>
        </w:rPr>
        <w:t xml:space="preserve"> год</w:t>
      </w:r>
      <w:r>
        <w:rPr>
          <w:color w:val="000000"/>
        </w:rPr>
        <w:t>а</w:t>
      </w:r>
      <w:r>
        <w:rPr>
          <w:color w:val="000000"/>
        </w:rPr>
        <w:t xml:space="preserve"> сост</w:t>
      </w:r>
      <w:r>
        <w:rPr>
          <w:color w:val="000000"/>
        </w:rPr>
        <w:t>а</w:t>
      </w:r>
      <w:r>
        <w:rPr>
          <w:color w:val="000000"/>
        </w:rPr>
        <w:t>вил по доходам в сумме  6003,3</w:t>
      </w:r>
      <w:r>
        <w:rPr>
          <w:color w:val="000000"/>
        </w:rPr>
        <w:t xml:space="preserve"> тыс. рублей (плано</w:t>
      </w:r>
      <w:r>
        <w:rPr>
          <w:color w:val="000000"/>
        </w:rPr>
        <w:t>вые 18548,2 тыс. руб.), или 32,4</w:t>
      </w:r>
      <w:r>
        <w:rPr>
          <w:color w:val="000000"/>
        </w:rPr>
        <w:t xml:space="preserve"> процентов к год</w:t>
      </w:r>
      <w:r>
        <w:rPr>
          <w:color w:val="000000"/>
        </w:rPr>
        <w:t>о</w:t>
      </w:r>
      <w:r>
        <w:rPr>
          <w:color w:val="000000"/>
        </w:rPr>
        <w:t>вому плану и по расходам 7377,5</w:t>
      </w:r>
      <w:r>
        <w:rPr>
          <w:color w:val="000000"/>
        </w:rPr>
        <w:t xml:space="preserve"> тыс. рублей (плано</w:t>
      </w:r>
      <w:r>
        <w:rPr>
          <w:color w:val="000000"/>
        </w:rPr>
        <w:t>вые 18722,0 тыс. руб.), или 39,4</w:t>
      </w:r>
      <w:r>
        <w:rPr>
          <w:color w:val="000000"/>
        </w:rPr>
        <w:t xml:space="preserve"> процента к плану </w:t>
      </w:r>
      <w:r>
        <w:rPr>
          <w:color w:val="000000"/>
        </w:rPr>
        <w:t xml:space="preserve">года. </w:t>
      </w:r>
      <w:r>
        <w:rPr>
          <w:color w:val="000000"/>
        </w:rPr>
        <w:t>Де</w:t>
      </w:r>
      <w:r>
        <w:rPr>
          <w:color w:val="000000"/>
        </w:rPr>
        <w:t>фицит</w:t>
      </w:r>
      <w:r>
        <w:rPr>
          <w:color w:val="000000"/>
        </w:rPr>
        <w:t xml:space="preserve"> по</w:t>
      </w:r>
      <w:r>
        <w:rPr>
          <w:color w:val="000000"/>
        </w:rPr>
        <w:t xml:space="preserve"> итогам за</w:t>
      </w:r>
      <w:r>
        <w:rPr>
          <w:color w:val="000000"/>
        </w:rPr>
        <w:t xml:space="preserve"> </w:t>
      </w:r>
      <w:r>
        <w:rPr>
          <w:color w:val="000000"/>
        </w:rPr>
        <w:t>первое полугодие</w:t>
      </w:r>
      <w:r>
        <w:rPr>
          <w:color w:val="000000"/>
        </w:rPr>
        <w:t xml:space="preserve"> </w:t>
      </w:r>
      <w:r>
        <w:rPr>
          <w:color w:val="000000"/>
        </w:rPr>
        <w:t xml:space="preserve"> 2023</w:t>
      </w:r>
      <w:r>
        <w:rPr>
          <w:color w:val="000000"/>
        </w:rPr>
        <w:t xml:space="preserve"> год</w:t>
      </w:r>
      <w:r>
        <w:rPr>
          <w:color w:val="000000"/>
        </w:rPr>
        <w:t>а составил 1374,2</w:t>
      </w:r>
      <w:r>
        <w:rPr>
          <w:color w:val="000000"/>
        </w:rPr>
        <w:t xml:space="preserve"> тыс. рублей.</w:t>
      </w:r>
    </w:p>
    <w:p w14:paraId="27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>Налоговые и неналоговые доходы бюджета п</w:t>
      </w:r>
      <w:r>
        <w:rPr>
          <w:color w:val="000000"/>
        </w:rPr>
        <w:t>о</w:t>
      </w:r>
      <w:r>
        <w:rPr>
          <w:color w:val="000000"/>
        </w:rPr>
        <w:t>селения исполнены в сумме 1033,5</w:t>
      </w:r>
      <w:r>
        <w:rPr>
          <w:color w:val="000000"/>
        </w:rPr>
        <w:t xml:space="preserve"> тыс.</w:t>
      </w:r>
      <w:r>
        <w:rPr>
          <w:color w:val="000000"/>
        </w:rPr>
        <w:t xml:space="preserve"> рублей или </w:t>
      </w:r>
      <w:r>
        <w:rPr>
          <w:color w:val="000000"/>
        </w:rPr>
        <w:t>25,3</w:t>
      </w:r>
      <w:r>
        <w:rPr>
          <w:color w:val="000000"/>
        </w:rPr>
        <w:t xml:space="preserve"> процента к годовым планов</w:t>
      </w:r>
      <w:r>
        <w:rPr>
          <w:color w:val="000000"/>
        </w:rPr>
        <w:t>ым назначениям. План</w:t>
      </w:r>
      <w:r>
        <w:rPr>
          <w:color w:val="000000"/>
        </w:rPr>
        <w:t xml:space="preserve">  </w:t>
      </w:r>
      <w:r>
        <w:rPr>
          <w:color w:val="000000"/>
        </w:rPr>
        <w:t>первого полугодия</w:t>
      </w:r>
      <w:r>
        <w:rPr>
          <w:color w:val="000000"/>
        </w:rPr>
        <w:t xml:space="preserve"> 2022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не вы</w:t>
      </w:r>
      <w:r>
        <w:rPr>
          <w:color w:val="000000"/>
        </w:rPr>
        <w:t xml:space="preserve">полнен </w:t>
      </w:r>
      <w:r>
        <w:rPr>
          <w:color w:val="000000"/>
        </w:rPr>
        <w:t>по НДФЛ- 71,6</w:t>
      </w:r>
      <w:r>
        <w:rPr>
          <w:color w:val="000000"/>
        </w:rPr>
        <w:t xml:space="preserve"> тыс. рублей,</w:t>
      </w:r>
      <w:r>
        <w:rPr>
          <w:color w:val="000000"/>
        </w:rPr>
        <w:t xml:space="preserve"> по</w:t>
      </w:r>
      <w:r>
        <w:rPr>
          <w:color w:val="000000"/>
        </w:rPr>
        <w:t xml:space="preserve"> земельному налогу – 50,0 тыс. рублей, и госпошлине – 0,7</w:t>
      </w:r>
      <w:r>
        <w:rPr>
          <w:color w:val="000000"/>
        </w:rPr>
        <w:t xml:space="preserve"> </w:t>
      </w:r>
      <w:r>
        <w:rPr>
          <w:color w:val="000000"/>
        </w:rPr>
        <w:t xml:space="preserve">тыс. рублей. </w:t>
      </w:r>
    </w:p>
    <w:p w14:paraId="28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>В бюджете поселения собственные налоговые и неналоговые доходы сост</w:t>
      </w:r>
      <w:r>
        <w:rPr>
          <w:color w:val="000000"/>
        </w:rPr>
        <w:t>авили 1033,5</w:t>
      </w:r>
      <w:r>
        <w:rPr>
          <w:color w:val="000000"/>
        </w:rPr>
        <w:t xml:space="preserve"> тыс</w:t>
      </w:r>
      <w:r>
        <w:rPr>
          <w:color w:val="000000"/>
        </w:rPr>
        <w:t>. рублей, или 17,2</w:t>
      </w:r>
      <w:r>
        <w:rPr>
          <w:color w:val="000000"/>
        </w:rPr>
        <w:t xml:space="preserve"> процента всех поступлений.</w:t>
      </w:r>
    </w:p>
    <w:p w14:paraId="29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Безвозмездные поступления за</w:t>
      </w:r>
      <w:r>
        <w:rPr>
          <w:color w:val="000000"/>
        </w:rPr>
        <w:t xml:space="preserve"> </w:t>
      </w:r>
      <w:r>
        <w:rPr>
          <w:color w:val="000000"/>
        </w:rPr>
        <w:t>первое полугодие</w:t>
      </w:r>
      <w:r>
        <w:rPr>
          <w:color w:val="000000"/>
        </w:rPr>
        <w:t xml:space="preserve">  2023</w:t>
      </w:r>
      <w:r>
        <w:rPr>
          <w:color w:val="000000"/>
        </w:rPr>
        <w:t xml:space="preserve"> год</w:t>
      </w:r>
      <w:r>
        <w:rPr>
          <w:color w:val="000000"/>
        </w:rPr>
        <w:t>а</w:t>
      </w:r>
      <w:r>
        <w:rPr>
          <w:color w:val="000000"/>
        </w:rPr>
        <w:t xml:space="preserve"> составил</w:t>
      </w:r>
      <w:r>
        <w:rPr>
          <w:color w:val="000000"/>
        </w:rPr>
        <w:t>и 4969,8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>рублей, в том числе дотация на выравнивание б</w:t>
      </w:r>
      <w:r>
        <w:rPr>
          <w:color w:val="000000"/>
        </w:rPr>
        <w:t>ю</w:t>
      </w:r>
      <w:r>
        <w:rPr>
          <w:color w:val="000000"/>
        </w:rPr>
        <w:t xml:space="preserve">джетной обеспеченности – </w:t>
      </w:r>
      <w:r>
        <w:rPr>
          <w:color w:val="000000"/>
        </w:rPr>
        <w:t>4225,3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 xml:space="preserve">рублей, дотации бюджетам на поддержку мер по обеспечению сбалансированности 178,8 </w:t>
      </w:r>
      <w:r>
        <w:rPr>
          <w:color w:val="000000"/>
        </w:rPr>
        <w:t>тыс.</w:t>
      </w:r>
      <w:r>
        <w:rPr>
          <w:color w:val="000000"/>
        </w:rPr>
        <w:t xml:space="preserve"> </w:t>
      </w:r>
      <w:r>
        <w:rPr>
          <w:color w:val="000000"/>
        </w:rPr>
        <w:t>рублей,</w:t>
      </w:r>
      <w:r>
        <w:rPr>
          <w:color w:val="000000"/>
        </w:rPr>
        <w:t xml:space="preserve"> субвенции на осуществление пе</w:t>
      </w:r>
      <w:r>
        <w:rPr>
          <w:color w:val="000000"/>
        </w:rPr>
        <w:t xml:space="preserve">рвичного </w:t>
      </w:r>
      <w:r>
        <w:rPr>
          <w:color w:val="000000"/>
        </w:rPr>
        <w:t>воинского учета – 120,6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>рублей, субвенции местным бюджетам на выполнение передава</w:t>
      </w:r>
      <w:r>
        <w:rPr>
          <w:color w:val="000000"/>
        </w:rPr>
        <w:t xml:space="preserve">емых полномочий - </w:t>
      </w:r>
      <w:r>
        <w:rPr>
          <w:color w:val="000000"/>
        </w:rPr>
        <w:t>0,2 тыс.</w:t>
      </w:r>
      <w:r>
        <w:rPr>
          <w:color w:val="000000"/>
        </w:rPr>
        <w:t xml:space="preserve"> руб. и иные межбюджетные трансферты</w:t>
      </w:r>
      <w:r>
        <w:rPr>
          <w:color w:val="000000"/>
        </w:rPr>
        <w:t xml:space="preserve"> 444,9</w:t>
      </w:r>
      <w:r>
        <w:rPr>
          <w:color w:val="000000"/>
        </w:rPr>
        <w:t xml:space="preserve"> тыс.</w:t>
      </w:r>
      <w:r>
        <w:rPr>
          <w:color w:val="000000"/>
        </w:rPr>
        <w:t xml:space="preserve"> </w:t>
      </w:r>
      <w:r>
        <w:rPr>
          <w:color w:val="000000"/>
        </w:rPr>
        <w:t>рублей</w:t>
      </w:r>
      <w:r>
        <w:rPr>
          <w:color w:val="000000"/>
        </w:rPr>
        <w:t>.</w:t>
      </w:r>
    </w:p>
    <w:p w14:paraId="2A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B000000">
      <w:pPr>
        <w:tabs>
          <w:tab w:leader="none" w:pos="426" w:val="left"/>
        </w:tabs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Основные направления расходов бюджета поселения:</w:t>
      </w:r>
    </w:p>
    <w:p w14:paraId="2C000000">
      <w:pPr>
        <w:tabs>
          <w:tab w:leader="none" w:pos="426" w:val="left"/>
        </w:tabs>
        <w:ind/>
        <w:jc w:val="center"/>
        <w:rPr>
          <w:b w:val="1"/>
          <w:color w:val="000000"/>
        </w:rPr>
      </w:pPr>
    </w:p>
    <w:p w14:paraId="2D000000">
      <w:pPr>
        <w:ind/>
        <w:jc w:val="both"/>
        <w:rPr>
          <w:color w:val="000000"/>
        </w:rPr>
      </w:pPr>
      <w:r>
        <w:rPr>
          <w:color w:val="000000"/>
        </w:rPr>
        <w:t>- обще</w:t>
      </w:r>
      <w:r>
        <w:rPr>
          <w:color w:val="000000"/>
        </w:rPr>
        <w:t>государственные вопросы – 2878,6</w:t>
      </w:r>
      <w:r>
        <w:rPr>
          <w:color w:val="000000"/>
        </w:rPr>
        <w:t xml:space="preserve"> тыс. рублей;</w:t>
      </w:r>
    </w:p>
    <w:p w14:paraId="2E000000">
      <w:pPr>
        <w:ind/>
        <w:jc w:val="both"/>
        <w:rPr>
          <w:color w:val="000000"/>
        </w:rPr>
      </w:pPr>
      <w:r>
        <w:rPr>
          <w:color w:val="000000"/>
        </w:rPr>
        <w:t>- другие общегосударственные расходы</w:t>
      </w:r>
      <w:r>
        <w:rPr>
          <w:color w:val="000000"/>
        </w:rPr>
        <w:t xml:space="preserve"> </w:t>
      </w:r>
      <w:r>
        <w:rPr>
          <w:color w:val="000000"/>
        </w:rPr>
        <w:t>– 123,8</w:t>
      </w:r>
      <w:r>
        <w:rPr>
          <w:color w:val="000000"/>
        </w:rPr>
        <w:t xml:space="preserve"> тыс. рублей:</w:t>
      </w:r>
    </w:p>
    <w:p w14:paraId="2F000000">
      <w:pPr>
        <w:ind/>
        <w:jc w:val="both"/>
        <w:rPr>
          <w:color w:val="000000"/>
        </w:rPr>
      </w:pPr>
      <w:r>
        <w:rPr>
          <w:color w:val="000000"/>
        </w:rPr>
        <w:t>- национальная оборона – 120,6</w:t>
      </w:r>
      <w:r>
        <w:rPr>
          <w:color w:val="000000"/>
        </w:rPr>
        <w:t xml:space="preserve"> тыс. рублей;</w:t>
      </w:r>
    </w:p>
    <w:p w14:paraId="30000000">
      <w:pPr>
        <w:ind/>
        <w:jc w:val="both"/>
        <w:rPr>
          <w:color w:val="000000"/>
        </w:rPr>
      </w:pPr>
      <w:r>
        <w:rPr>
          <w:color w:val="000000"/>
        </w:rPr>
        <w:t>- национальная экономика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>444,9</w:t>
      </w:r>
      <w:r>
        <w:rPr>
          <w:color w:val="000000"/>
        </w:rPr>
        <w:t xml:space="preserve"> тыс. рублей;</w:t>
      </w:r>
    </w:p>
    <w:p w14:paraId="31000000">
      <w:pPr>
        <w:ind/>
        <w:jc w:val="both"/>
        <w:rPr>
          <w:color w:val="000000"/>
        </w:rPr>
      </w:pPr>
      <w:r>
        <w:rPr>
          <w:color w:val="000000"/>
        </w:rPr>
        <w:t>- жилищн</w:t>
      </w:r>
      <w:r>
        <w:rPr>
          <w:color w:val="000000"/>
        </w:rPr>
        <w:t>о</w:t>
      </w:r>
      <w:r>
        <w:rPr>
          <w:color w:val="000000"/>
        </w:rPr>
        <w:t>-коммунальное хозяйство – 644,3</w:t>
      </w:r>
      <w:r>
        <w:rPr>
          <w:color w:val="000000"/>
        </w:rPr>
        <w:t xml:space="preserve"> </w:t>
      </w:r>
      <w:r>
        <w:rPr>
          <w:color w:val="000000"/>
        </w:rPr>
        <w:t>тыс. рублей;</w:t>
      </w:r>
    </w:p>
    <w:p w14:paraId="32000000">
      <w:pPr>
        <w:ind/>
        <w:jc w:val="both"/>
        <w:rPr>
          <w:color w:val="000000"/>
        </w:rPr>
      </w:pPr>
      <w:r>
        <w:rPr>
          <w:color w:val="000000"/>
        </w:rPr>
        <w:t>- к</w:t>
      </w:r>
      <w:r>
        <w:rPr>
          <w:color w:val="000000"/>
        </w:rPr>
        <w:t>ультура, кинема</w:t>
      </w:r>
      <w:r>
        <w:rPr>
          <w:color w:val="000000"/>
        </w:rPr>
        <w:t>тография – 2981,9</w:t>
      </w:r>
      <w:r>
        <w:rPr>
          <w:color w:val="000000"/>
        </w:rPr>
        <w:t xml:space="preserve"> тыс. рублей;</w:t>
      </w:r>
    </w:p>
    <w:p w14:paraId="33000000">
      <w:pPr>
        <w:ind/>
        <w:jc w:val="both"/>
        <w:rPr>
          <w:color w:val="000000"/>
        </w:rPr>
      </w:pPr>
      <w:r>
        <w:rPr>
          <w:color w:val="000000"/>
        </w:rPr>
        <w:t>- социальная политика -126,8</w:t>
      </w:r>
      <w:r>
        <w:rPr>
          <w:color w:val="000000"/>
        </w:rPr>
        <w:t xml:space="preserve"> тыс. рублей;</w:t>
      </w:r>
    </w:p>
    <w:p w14:paraId="34000000">
      <w:pPr>
        <w:ind/>
        <w:jc w:val="both"/>
        <w:rPr>
          <w:color w:val="000000"/>
        </w:rPr>
      </w:pPr>
      <w:r>
        <w:rPr>
          <w:color w:val="000000"/>
        </w:rPr>
        <w:t>- межбюджетные трансферты – 56,6</w:t>
      </w:r>
      <w:r>
        <w:rPr>
          <w:color w:val="000000"/>
        </w:rPr>
        <w:t xml:space="preserve"> тыс. рублей.</w:t>
      </w:r>
    </w:p>
    <w:p w14:paraId="35000000">
      <w:pPr>
        <w:tabs>
          <w:tab w:leader="none" w:pos="426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>Просроченная кредиторская задолженность бюджета поселения за первое полугодие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20</w:t>
      </w:r>
      <w:r>
        <w:rPr>
          <w:color w:val="000000"/>
        </w:rPr>
        <w:t>23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отсутствует.</w:t>
      </w:r>
    </w:p>
    <w:p w14:paraId="36000000">
      <w:pPr>
        <w:ind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>Основное внимание при исполнении бюджета Натальевского сельского поселения Неклиновского района уделялось своевреме</w:t>
      </w:r>
      <w:r>
        <w:rPr>
          <w:color w:val="000000"/>
        </w:rPr>
        <w:t xml:space="preserve">нной выплате заработной платы, </w:t>
      </w:r>
      <w:r>
        <w:rPr>
          <w:color w:val="000000"/>
        </w:rPr>
        <w:t>выполнению федеральных законов и постановлений Правительства РФ, действующих на территории области и района, своевременной оплате коммунальных услуг.</w:t>
      </w:r>
    </w:p>
    <w:p w14:paraId="37000000">
      <w:pPr>
        <w:ind/>
        <w:jc w:val="both"/>
        <w:rPr>
          <w:color w:val="000000"/>
        </w:rPr>
      </w:pPr>
      <w:r>
        <w:rPr>
          <w:color w:val="000000"/>
        </w:rPr>
        <w:tab/>
      </w:r>
    </w:p>
    <w:p w14:paraId="38000000">
      <w:pPr>
        <w:ind w:firstLine="567" w:left="0"/>
        <w:jc w:val="both"/>
        <w:rPr>
          <w:b w:val="1"/>
          <w:color w:val="000000"/>
        </w:rPr>
      </w:pPr>
      <w:r>
        <w:rPr>
          <w:b w:val="1"/>
          <w:color w:val="000000"/>
        </w:rPr>
        <w:t>Расходы на жилищно-коммунальное хозяйство распределились таким образом:</w:t>
      </w:r>
    </w:p>
    <w:p w14:paraId="39000000">
      <w:pPr>
        <w:ind w:firstLine="567" w:left="0"/>
        <w:jc w:val="both"/>
        <w:rPr>
          <w:b w:val="1"/>
        </w:rPr>
      </w:pPr>
    </w:p>
    <w:p w14:paraId="3A000000">
      <w:pPr>
        <w:ind w:firstLine="567" w:left="0"/>
        <w:jc w:val="both"/>
      </w:pPr>
      <w:r>
        <w:rPr>
          <w:color w:val="000000"/>
        </w:rPr>
        <w:t xml:space="preserve">- </w:t>
      </w:r>
      <w:r>
        <w:rPr>
          <w:color w:val="000000"/>
        </w:rPr>
        <w:t>оплата за электроэнергию — 136,4</w:t>
      </w:r>
      <w:r>
        <w:rPr>
          <w:color w:val="000000"/>
        </w:rPr>
        <w:t xml:space="preserve"> тыс. рублей</w:t>
      </w:r>
    </w:p>
    <w:p w14:paraId="3B000000">
      <w:pPr>
        <w:ind w:firstLine="567" w:left="0"/>
        <w:jc w:val="both"/>
      </w:pPr>
      <w:r>
        <w:rPr>
          <w:color w:val="000000"/>
        </w:rPr>
        <w:t>- оплата за содер</w:t>
      </w:r>
      <w:r>
        <w:rPr>
          <w:color w:val="000000"/>
        </w:rPr>
        <w:t>жание уличного освещения — 311,9</w:t>
      </w:r>
      <w:r>
        <w:rPr>
          <w:color w:val="000000"/>
        </w:rPr>
        <w:t xml:space="preserve"> тыс. рублей</w:t>
      </w:r>
    </w:p>
    <w:p w14:paraId="3C000000">
      <w:pPr>
        <w:ind w:firstLine="567" w:left="0"/>
        <w:jc w:val="both"/>
      </w:pPr>
      <w:r>
        <w:rPr>
          <w:color w:val="000000"/>
        </w:rPr>
        <w:t xml:space="preserve">- вывоз </w:t>
      </w:r>
      <w:r>
        <w:rPr>
          <w:color w:val="000000"/>
        </w:rPr>
        <w:t>ТКО – 104,6</w:t>
      </w:r>
      <w:r>
        <w:rPr>
          <w:color w:val="000000"/>
        </w:rPr>
        <w:t xml:space="preserve"> тыс. рублей</w:t>
      </w:r>
    </w:p>
    <w:p w14:paraId="3D000000">
      <w:pPr>
        <w:ind w:firstLine="567" w:left="0"/>
        <w:jc w:val="both"/>
      </w:pPr>
      <w:r>
        <w:rPr>
          <w:color w:val="000000"/>
        </w:rPr>
        <w:t>- содержание р</w:t>
      </w:r>
      <w:r>
        <w:rPr>
          <w:color w:val="000000"/>
        </w:rPr>
        <w:t>абочего по благоустройству 30,5</w:t>
      </w:r>
      <w:r>
        <w:rPr>
          <w:color w:val="000000"/>
        </w:rPr>
        <w:t xml:space="preserve"> тыс. рублей</w:t>
      </w:r>
    </w:p>
    <w:p w14:paraId="3E000000">
      <w:pPr>
        <w:ind w:firstLine="567" w:left="0"/>
        <w:jc w:val="both"/>
        <w:rPr>
          <w:color w:val="000000"/>
        </w:rPr>
      </w:pPr>
      <w:r>
        <w:rPr>
          <w:color w:val="000000"/>
        </w:rPr>
        <w:t>- хоз товары – 19,7</w:t>
      </w:r>
      <w:r>
        <w:rPr>
          <w:color w:val="000000"/>
        </w:rPr>
        <w:t xml:space="preserve"> тыс. рублей</w:t>
      </w:r>
    </w:p>
    <w:p w14:paraId="3F000000">
      <w:pPr>
        <w:ind w:firstLine="567" w:left="0"/>
        <w:jc w:val="both"/>
        <w:rPr>
          <w:color w:val="000000"/>
        </w:rPr>
      </w:pPr>
      <w:r>
        <w:rPr>
          <w:color w:val="000000"/>
        </w:rPr>
        <w:t xml:space="preserve">- обслуживание дорог – </w:t>
      </w:r>
      <w:r>
        <w:rPr>
          <w:color w:val="000000"/>
        </w:rPr>
        <w:t>444,9</w:t>
      </w:r>
      <w:r>
        <w:rPr>
          <w:color w:val="000000"/>
        </w:rPr>
        <w:t xml:space="preserve"> тыс. рублей.</w:t>
      </w:r>
    </w:p>
    <w:p w14:paraId="40000000">
      <w:pPr>
        <w:ind w:firstLine="567" w:left="0"/>
        <w:jc w:val="both"/>
        <w:rPr>
          <w:color w:val="000000"/>
        </w:rPr>
      </w:pPr>
      <w:r>
        <w:rPr>
          <w:color w:val="000000"/>
        </w:rPr>
        <w:t>- акка</w:t>
      </w:r>
      <w:r>
        <w:rPr>
          <w:color w:val="000000"/>
        </w:rPr>
        <w:t>рицидная обработка клещей – 27,8 тыс. рублей.</w:t>
      </w:r>
    </w:p>
    <w:p w14:paraId="41000000">
      <w:pPr>
        <w:ind w:firstLine="567" w:left="0"/>
        <w:jc w:val="both"/>
        <w:rPr>
          <w:color w:val="000000"/>
        </w:rPr>
      </w:pPr>
    </w:p>
    <w:p w14:paraId="42000000">
      <w:pPr>
        <w:ind w:firstLine="567" w:left="0"/>
        <w:jc w:val="both"/>
        <w:rPr>
          <w:b w:val="1"/>
          <w:color w:val="000000"/>
        </w:rPr>
      </w:pPr>
      <w:r>
        <w:rPr>
          <w:b w:val="1"/>
          <w:color w:val="000000"/>
        </w:rPr>
        <w:t>В</w:t>
      </w:r>
      <w:r>
        <w:rPr>
          <w:b w:val="1"/>
          <w:color w:val="000000"/>
        </w:rPr>
        <w:t xml:space="preserve"> первом</w:t>
      </w:r>
      <w:r>
        <w:rPr>
          <w:b w:val="1"/>
          <w:color w:val="000000"/>
        </w:rPr>
        <w:t xml:space="preserve"> полугоди</w:t>
      </w:r>
      <w:r>
        <w:rPr>
          <w:b w:val="1"/>
          <w:color w:val="000000"/>
        </w:rPr>
        <w:t>и</w:t>
      </w:r>
      <w:r>
        <w:rPr>
          <w:color w:val="000000"/>
        </w:rPr>
        <w:t xml:space="preserve"> </w:t>
      </w:r>
      <w:r>
        <w:rPr>
          <w:b w:val="1"/>
          <w:color w:val="000000"/>
        </w:rPr>
        <w:t>2023 года</w:t>
      </w:r>
      <w:r>
        <w:rPr>
          <w:b w:val="1"/>
          <w:color w:val="000000"/>
        </w:rPr>
        <w:t xml:space="preserve"> Администрацией Натальевского сельского поселения были проведены такие работы как:</w:t>
      </w:r>
    </w:p>
    <w:p w14:paraId="43000000">
      <w:pPr>
        <w:ind w:firstLine="567" w:left="0"/>
        <w:jc w:val="both"/>
      </w:pPr>
    </w:p>
    <w:p w14:paraId="44000000">
      <w:pPr>
        <w:numPr>
          <w:numId w:val="3"/>
        </w:numPr>
        <w:ind/>
        <w:jc w:val="both"/>
      </w:pPr>
      <w:r>
        <w:rPr>
          <w:color w:val="000000"/>
        </w:rPr>
        <w:t>обслуживание уличного освещения</w:t>
      </w:r>
      <w:r>
        <w:t>,</w:t>
      </w:r>
      <w:r>
        <w:rPr>
          <w:color w:val="000000"/>
        </w:rPr>
        <w:t xml:space="preserve"> замена светильников в с. Натальевка по ул. Чехова на светодиодные  </w:t>
      </w:r>
    </w:p>
    <w:p w14:paraId="45000000">
      <w:pPr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проводился ямочный ремонт дорог с твёрдым покрытием во всех населенных пунктах Натальевского сельского поселения.</w:t>
      </w:r>
    </w:p>
    <w:p w14:paraId="46000000">
      <w:pPr>
        <w:pStyle w:val="Style_2"/>
        <w:tabs>
          <w:tab w:leader="none" w:pos="567" w:val="left"/>
        </w:tabs>
        <w:spacing w:after="200"/>
        <w:ind w:firstLine="0" w:left="0"/>
        <w:rPr>
          <w:sz w:val="32"/>
        </w:rPr>
      </w:pPr>
      <w:r>
        <w:rPr>
          <w:sz w:val="32"/>
        </w:rPr>
        <w:t xml:space="preserve">       </w:t>
      </w:r>
      <w:r>
        <w:rPr>
          <w:sz w:val="32"/>
        </w:rPr>
        <w:t xml:space="preserve">- проведены </w:t>
      </w:r>
      <w:r>
        <w:rPr>
          <w:sz w:val="32"/>
        </w:rPr>
        <w:t xml:space="preserve"> </w:t>
      </w:r>
      <w:r>
        <w:rPr>
          <w:sz w:val="32"/>
        </w:rPr>
        <w:t>субботники</w:t>
      </w:r>
      <w:r>
        <w:rPr>
          <w:sz w:val="32"/>
        </w:rPr>
        <w:t xml:space="preserve"> </w:t>
      </w:r>
      <w:r>
        <w:rPr>
          <w:sz w:val="32"/>
        </w:rPr>
        <w:t xml:space="preserve"> по благоустройству территорий поселения, гражданских кладбищ</w:t>
      </w:r>
      <w:r>
        <w:rPr>
          <w:sz w:val="32"/>
        </w:rPr>
        <w:t xml:space="preserve">, </w:t>
      </w:r>
      <w:r>
        <w:rPr>
          <w:sz w:val="32"/>
        </w:rPr>
        <w:t xml:space="preserve">аккарицидная обработка </w:t>
      </w:r>
      <w:r>
        <w:rPr>
          <w:sz w:val="32"/>
        </w:rPr>
        <w:t xml:space="preserve">от </w:t>
      </w:r>
      <w:r>
        <w:rPr>
          <w:sz w:val="32"/>
        </w:rPr>
        <w:t>клещей</w:t>
      </w:r>
    </w:p>
    <w:p w14:paraId="47000000">
      <w:pPr>
        <w:pStyle w:val="Style_2"/>
        <w:spacing w:after="200" w:line="276" w:lineRule="auto"/>
        <w:ind w:firstLine="0" w:left="0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 xml:space="preserve">    </w:t>
      </w:r>
      <w:r>
        <w:rPr>
          <w:sz w:val="28"/>
        </w:rPr>
        <w:t xml:space="preserve">- </w:t>
      </w:r>
      <w:r>
        <w:rPr>
          <w:sz w:val="32"/>
        </w:rPr>
        <w:t>проводится регистрация имущества</w:t>
      </w:r>
      <w:r>
        <w:rPr>
          <w:sz w:val="32"/>
        </w:rPr>
        <w:t>,</w:t>
      </w:r>
      <w:r>
        <w:rPr>
          <w:sz w:val="32"/>
        </w:rPr>
        <w:t xml:space="preserve"> в судебном порядке признаем бес</w:t>
      </w:r>
      <w:r>
        <w:rPr>
          <w:sz w:val="32"/>
        </w:rPr>
        <w:t>хозное имущество</w:t>
      </w:r>
      <w:r>
        <w:rPr>
          <w:sz w:val="32"/>
        </w:rPr>
        <w:t xml:space="preserve"> за администрацией</w:t>
      </w:r>
    </w:p>
    <w:p w14:paraId="48000000">
      <w:pPr>
        <w:pStyle w:val="Style_2"/>
        <w:spacing w:after="200" w:line="276" w:lineRule="auto"/>
        <w:ind w:firstLine="0" w:left="0"/>
        <w:rPr>
          <w:sz w:val="32"/>
        </w:rPr>
      </w:pPr>
      <w:r>
        <w:rPr>
          <w:sz w:val="32"/>
        </w:rPr>
        <w:t xml:space="preserve">     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   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- за отчетный период проводилось  и</w:t>
      </w:r>
      <w:r>
        <w:rPr>
          <w:color w:val="000000"/>
          <w:sz w:val="32"/>
        </w:rPr>
        <w:t>нформирование жителей по вопросам обеспечения безопасности, предупреждению и недопущению несчастных случаев на водных объектах, а так же о  мерах пожарной    безопасности, происходит посредством радиоточки,  размещения  объявлений на   информ</w:t>
      </w:r>
      <w:r>
        <w:rPr>
          <w:color w:val="000000"/>
          <w:sz w:val="32"/>
        </w:rPr>
        <w:t>ационных стендах,</w:t>
      </w:r>
      <w:r>
        <w:rPr>
          <w:color w:val="000000"/>
          <w:sz w:val="32"/>
        </w:rPr>
        <w:t xml:space="preserve"> на официальном сайте администрации сельского поселения, в мессенджерах, путём распространения памяток.  </w:t>
      </w:r>
    </w:p>
    <w:p w14:paraId="49000000">
      <w:pPr>
        <w:numPr>
          <w:numId w:val="4"/>
        </w:numPr>
        <w:spacing w:line="276" w:lineRule="auto"/>
        <w:ind/>
        <w:jc w:val="left"/>
        <w:rPr>
          <w:b w:val="0"/>
          <w:color w:val="000000"/>
          <w:sz w:val="32"/>
        </w:rPr>
      </w:pPr>
      <w:r>
        <w:rPr>
          <w:color w:val="000000"/>
          <w:sz w:val="32"/>
        </w:rPr>
        <w:t xml:space="preserve">проведен аукцион по закупки </w:t>
      </w:r>
      <w:r>
        <w:rPr>
          <w:rFonts w:ascii="Times New Roman" w:hAnsi="Times New Roman"/>
          <w:b w:val="0"/>
          <w:color w:val="000000"/>
          <w:sz w:val="32"/>
        </w:rPr>
        <w:t xml:space="preserve">комплекта техники </w:t>
      </w:r>
    </w:p>
    <w:p w14:paraId="4A000000">
      <w:pPr>
        <w:pStyle w:val="Style_2"/>
        <w:spacing w:after="200" w:line="276" w:lineRule="auto"/>
        <w:ind w:firstLine="0" w:left="0"/>
        <w:jc w:val="left"/>
        <w:rPr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с прицепным и навесным оборудованием, </w:t>
      </w:r>
      <w:r>
        <w:rPr>
          <w:rFonts w:ascii="Times New Roman" w:hAnsi="Times New Roman"/>
          <w:b w:val="0"/>
          <w:sz w:val="32"/>
        </w:rPr>
        <w:t>предназначенный</w:t>
      </w:r>
      <w:r>
        <w:rPr>
          <w:rFonts w:ascii="Times New Roman" w:hAnsi="Times New Roman"/>
          <w:b w:val="0"/>
          <w:sz w:val="32"/>
        </w:rPr>
        <w:t xml:space="preserve"> для реализации полномочия органов местного самоуправления по обеспечению первичных мер пожарной безопасности (на базе трактора </w:t>
      </w:r>
      <w:r>
        <w:rPr>
          <w:rFonts w:ascii="Times New Roman" w:hAnsi="Times New Roman"/>
          <w:b w:val="0"/>
          <w:sz w:val="32"/>
        </w:rPr>
        <w:t>«</w:t>
      </w:r>
      <w:r>
        <w:rPr>
          <w:rFonts w:ascii="Times New Roman" w:hAnsi="Times New Roman"/>
          <w:b w:val="0"/>
          <w:sz w:val="32"/>
        </w:rPr>
        <w:t>Беларус</w:t>
      </w:r>
      <w:r>
        <w:rPr>
          <w:rFonts w:ascii="Times New Roman" w:hAnsi="Times New Roman"/>
          <w:b w:val="0"/>
          <w:sz w:val="32"/>
        </w:rPr>
        <w:t>-</w:t>
      </w:r>
      <w:r>
        <w:rPr>
          <w:rFonts w:ascii="Times New Roman" w:hAnsi="Times New Roman"/>
          <w:b w:val="0"/>
          <w:sz w:val="32"/>
        </w:rPr>
        <w:t>82.1</w:t>
      </w:r>
      <w:r>
        <w:rPr>
          <w:rFonts w:ascii="Times New Roman" w:hAnsi="Times New Roman"/>
          <w:b w:val="0"/>
          <w:sz w:val="32"/>
        </w:rPr>
        <w:t>»</w:t>
      </w:r>
      <w:r>
        <w:rPr>
          <w:rFonts w:ascii="Times New Roman" w:hAnsi="Times New Roman"/>
          <w:b w:val="0"/>
          <w:sz w:val="32"/>
        </w:rPr>
        <w:t>) финансирование за счёт областного бюджета и местного софинансированния</w:t>
      </w:r>
    </w:p>
    <w:p w14:paraId="4B000000">
      <w:pPr>
        <w:spacing w:line="276" w:lineRule="auto"/>
        <w:ind w:firstLine="567" w:left="0"/>
        <w:jc w:val="both"/>
      </w:pPr>
      <w:r>
        <w:rPr>
          <w:color w:val="000000"/>
        </w:rPr>
        <w:t>- проводилась работа по организации</w:t>
      </w:r>
      <w:r>
        <w:rPr>
          <w:color w:val="000000"/>
        </w:rPr>
        <w:t xml:space="preserve"> </w:t>
      </w:r>
      <w:r>
        <w:rPr>
          <w:color w:val="000000"/>
        </w:rPr>
        <w:t>досуга населения</w:t>
      </w:r>
    </w:p>
    <w:p w14:paraId="4C000000">
      <w:pPr>
        <w:spacing w:line="276" w:lineRule="auto"/>
        <w:ind w:firstLine="567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наши</w:t>
      </w:r>
      <w:r>
        <w:rPr>
          <w:color w:val="000000"/>
        </w:rPr>
        <w:t xml:space="preserve"> коллективы художественной самодеятельности принимали активное участие в различных районных</w:t>
      </w:r>
      <w:r>
        <w:rPr>
          <w:color w:val="000000"/>
        </w:rPr>
        <w:t xml:space="preserve"> </w:t>
      </w:r>
      <w:r>
        <w:rPr>
          <w:color w:val="000000"/>
        </w:rPr>
        <w:t>конк</w:t>
      </w:r>
      <w:r>
        <w:rPr>
          <w:color w:val="000000"/>
        </w:rPr>
        <w:t>урсах</w:t>
      </w:r>
      <w:r>
        <w:rPr>
          <w:color w:val="000000"/>
        </w:rPr>
        <w:t xml:space="preserve"> были награждены</w:t>
      </w:r>
      <w:r>
        <w:rPr>
          <w:color w:val="000000"/>
        </w:rPr>
        <w:t xml:space="preserve"> благодарностями и </w:t>
      </w:r>
      <w:r>
        <w:rPr>
          <w:color w:val="000000"/>
        </w:rPr>
        <w:t xml:space="preserve"> дипломами.</w:t>
      </w:r>
      <w:r>
        <w:rPr>
          <w:color w:val="000000"/>
        </w:rPr>
        <w:t xml:space="preserve"> </w:t>
      </w:r>
    </w:p>
    <w:p w14:paraId="4D000000">
      <w:pPr>
        <w:numPr>
          <w:numId w:val="5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Бондаренко 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лене </w:t>
      </w:r>
      <w:r>
        <w:rPr>
          <w:rFonts w:ascii="Times New Roman" w:hAnsi="Times New Roman"/>
          <w:b w:val="0"/>
          <w:i w:val="0"/>
          <w:color w:val="000000"/>
          <w:sz w:val="32"/>
        </w:rPr>
        <w:t>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икторовне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за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высокий уровень и профессионализм в подготовке участников к </w:t>
      </w:r>
      <w:r>
        <w:rPr>
          <w:rFonts w:ascii="Times New Roman" w:hAnsi="Times New Roman"/>
          <w:b w:val="0"/>
          <w:i w:val="0"/>
          <w:color w:val="000000"/>
          <w:sz w:val="32"/>
        </w:rPr>
        <w:t>Х</w:t>
      </w:r>
      <w:r>
        <w:rPr>
          <w:rFonts w:ascii="Times New Roman" w:hAnsi="Times New Roman"/>
          <w:b w:val="0"/>
          <w:i w:val="0"/>
          <w:color w:val="000000"/>
          <w:sz w:val="32"/>
        </w:rPr>
        <w:t>IV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Международному фестиваль-конкурсу «Полифония сердец. Шаг к триумфу».</w:t>
      </w:r>
    </w:p>
    <w:p w14:paraId="4E000000">
      <w:pPr>
        <w:numPr>
          <w:numId w:val="6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Бондаренко 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ладимиру </w:t>
      </w:r>
      <w:r>
        <w:rPr>
          <w:rFonts w:ascii="Times New Roman" w:hAnsi="Times New Roman"/>
          <w:b w:val="0"/>
          <w:i w:val="0"/>
          <w:color w:val="000000"/>
          <w:sz w:val="32"/>
        </w:rPr>
        <w:t>И</w:t>
      </w:r>
      <w:r>
        <w:rPr>
          <w:rFonts w:ascii="Times New Roman" w:hAnsi="Times New Roman"/>
          <w:b w:val="0"/>
          <w:i w:val="0"/>
          <w:color w:val="000000"/>
          <w:sz w:val="32"/>
        </w:rPr>
        <w:t>вановичу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за высокий уровень и профессионализм в подготовке участников к </w:t>
      </w:r>
      <w:r>
        <w:rPr>
          <w:rFonts w:ascii="Times New Roman" w:hAnsi="Times New Roman"/>
          <w:b w:val="0"/>
          <w:i w:val="0"/>
          <w:color w:val="000000"/>
          <w:sz w:val="32"/>
        </w:rPr>
        <w:t>Х</w:t>
      </w:r>
      <w:r>
        <w:rPr>
          <w:rFonts w:ascii="Times New Roman" w:hAnsi="Times New Roman"/>
          <w:b w:val="0"/>
          <w:i w:val="0"/>
          <w:color w:val="000000"/>
          <w:sz w:val="32"/>
        </w:rPr>
        <w:t>IV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Всероссийскому фестиваль-конкурсу «Дорога к успеху».</w:t>
      </w:r>
    </w:p>
    <w:p w14:paraId="4F000000">
      <w:pPr>
        <w:numPr>
          <w:numId w:val="7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лауреата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Зорина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Ольга </w:t>
      </w:r>
      <w:r>
        <w:rPr>
          <w:rFonts w:ascii="Times New Roman" w:hAnsi="Times New Roman"/>
          <w:b w:val="0"/>
          <w:i w:val="0"/>
          <w:color w:val="000000"/>
          <w:sz w:val="32"/>
        </w:rPr>
        <w:t>Алмазовна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z w:val="32"/>
        </w:rPr>
        <w:t>в номинации «Эстрадный вокал» в Х</w:t>
      </w:r>
      <w:r>
        <w:rPr>
          <w:rFonts w:ascii="Times New Roman" w:hAnsi="Times New Roman"/>
          <w:b w:val="0"/>
          <w:i w:val="0"/>
          <w:color w:val="000000"/>
          <w:sz w:val="32"/>
        </w:rPr>
        <w:t>IV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  фестиваль-конкурсе «Дорога к успеху».</w:t>
      </w:r>
    </w:p>
    <w:p w14:paraId="50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 </w:t>
      </w:r>
      <w:r>
        <w:rPr>
          <w:rFonts w:ascii="Times New Roman" w:hAnsi="Times New Roman"/>
          <w:b w:val="0"/>
          <w:i w:val="0"/>
          <w:color w:val="000000"/>
          <w:sz w:val="32"/>
        </w:rPr>
        <w:t>Будриева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нга </w:t>
      </w:r>
      <w:r>
        <w:rPr>
          <w:rFonts w:ascii="Times New Roman" w:hAnsi="Times New Roman"/>
          <w:b w:val="0"/>
          <w:i w:val="0"/>
          <w:color w:val="000000"/>
          <w:sz w:val="32"/>
        </w:rPr>
        <w:t>В</w:t>
      </w:r>
      <w:r>
        <w:rPr>
          <w:rFonts w:ascii="Times New Roman" w:hAnsi="Times New Roman"/>
          <w:b w:val="0"/>
          <w:i w:val="0"/>
          <w:color w:val="000000"/>
          <w:sz w:val="32"/>
        </w:rPr>
        <w:t>ладимировна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патриотическом </w:t>
      </w:r>
      <w:r>
        <w:rPr>
          <w:rFonts w:ascii="Times New Roman" w:hAnsi="Times New Roman"/>
          <w:b w:val="0"/>
          <w:i w:val="0"/>
          <w:color w:val="000000"/>
          <w:sz w:val="32"/>
        </w:rPr>
        <w:t>фестивале-конкурсе «</w:t>
      </w:r>
      <w:r>
        <w:rPr>
          <w:rFonts w:ascii="Times New Roman" w:hAnsi="Times New Roman"/>
          <w:b w:val="0"/>
          <w:i w:val="0"/>
          <w:color w:val="000000"/>
          <w:sz w:val="32"/>
        </w:rPr>
        <w:t>За Веру! За Отчизну! За Любовь!</w:t>
      </w:r>
      <w:r>
        <w:rPr>
          <w:rFonts w:ascii="Times New Roman" w:hAnsi="Times New Roman"/>
          <w:b w:val="0"/>
          <w:i w:val="0"/>
          <w:color w:val="000000"/>
          <w:sz w:val="32"/>
        </w:rPr>
        <w:t>» в номинации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художественное чтение</w:t>
      </w:r>
      <w:r>
        <w:rPr>
          <w:rFonts w:ascii="Times New Roman" w:hAnsi="Times New Roman"/>
          <w:b w:val="0"/>
          <w:i w:val="0"/>
          <w:color w:val="000000"/>
          <w:sz w:val="32"/>
        </w:rPr>
        <w:t>.</w:t>
      </w:r>
    </w:p>
    <w:p w14:paraId="51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Зорина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Ольга </w:t>
      </w:r>
      <w:r>
        <w:rPr>
          <w:rFonts w:ascii="Times New Roman" w:hAnsi="Times New Roman"/>
          <w:b w:val="0"/>
          <w:i w:val="0"/>
          <w:color w:val="000000"/>
          <w:sz w:val="32"/>
        </w:rPr>
        <w:t>Алмазовна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в районном патриотическом фестивале-конкурсе «За Веру! За Отчизну! За Любовь!»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эстрадный вокал </w:t>
      </w:r>
      <w:r>
        <w:rPr>
          <w:rFonts w:ascii="Times New Roman" w:hAnsi="Times New Roman"/>
          <w:b w:val="0"/>
          <w:i w:val="0"/>
          <w:color w:val="000000"/>
          <w:sz w:val="32"/>
        </w:rPr>
        <w:t>– соло.</w:t>
      </w:r>
    </w:p>
    <w:p w14:paraId="52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Карелина Вероника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юношеском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вокального искусства «Волшебный цветок» эстрадный вокал- солисты.</w:t>
      </w:r>
    </w:p>
    <w:p w14:paraId="53000000">
      <w:pPr>
        <w:numPr>
          <w:numId w:val="8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Карелина Вероника в районном фестивале – конкурсе самодеятельных театральных коллективов «Театральные встречи»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>художественное чтение.</w:t>
      </w:r>
    </w:p>
    <w:p w14:paraId="54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кружку рукоделия «Затейники» за участие в областном фестивале –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юношеского творчества «Южный ветер».</w:t>
      </w:r>
    </w:p>
    <w:p w14:paraId="55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-  </w:t>
      </w:r>
      <w:r>
        <w:rPr>
          <w:rFonts w:ascii="Times New Roman" w:hAnsi="Times New Roman"/>
          <w:b w:val="0"/>
          <w:i w:val="0"/>
          <w:color w:val="000000"/>
          <w:sz w:val="32"/>
        </w:rPr>
        <w:t>Диплом активного участника акции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изостудия «</w:t>
      </w:r>
      <w:r>
        <w:rPr>
          <w:rFonts w:ascii="Times New Roman" w:hAnsi="Times New Roman"/>
          <w:b w:val="0"/>
          <w:i w:val="0"/>
          <w:color w:val="000000"/>
          <w:sz w:val="32"/>
        </w:rPr>
        <w:t>Политра</w:t>
      </w:r>
      <w:r>
        <w:rPr>
          <w:rFonts w:ascii="Times New Roman" w:hAnsi="Times New Roman"/>
          <w:b w:val="0"/>
          <w:i w:val="0"/>
          <w:color w:val="000000"/>
          <w:sz w:val="32"/>
        </w:rPr>
        <w:t>»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в 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юношеской патриотической акции «Рисуем Победу – 2023»</w:t>
      </w:r>
    </w:p>
    <w:p w14:paraId="56000000">
      <w:pPr>
        <w:numPr>
          <w:numId w:val="9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Гран-При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Семкина Лидия Александровна </w:t>
      </w:r>
      <w:r>
        <w:rPr>
          <w:rFonts w:ascii="Times New Roman" w:hAnsi="Times New Roman"/>
          <w:b w:val="0"/>
          <w:i w:val="0"/>
          <w:color w:val="000000"/>
          <w:sz w:val="32"/>
        </w:rPr>
        <w:t>в районном патриотическом фестивале-конкурсе «За Веру! За Отчизну! За Любовь!» в номинации авторское произведение.</w:t>
      </w:r>
    </w:p>
    <w:p w14:paraId="57000000">
      <w:pPr>
        <w:numPr>
          <w:numId w:val="10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 </w:t>
      </w:r>
      <w:r>
        <w:rPr>
          <w:rFonts w:ascii="Times New Roman" w:hAnsi="Times New Roman"/>
          <w:b w:val="0"/>
          <w:i w:val="0"/>
          <w:color w:val="000000"/>
          <w:sz w:val="32"/>
        </w:rPr>
        <w:t>Кунавина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Мария в районном патриотическом фестивале-конкурсе «За Веру! За Отчизну! За Любовь!» в номинации эстрадный вокал – соло.</w:t>
      </w:r>
    </w:p>
    <w:p w14:paraId="58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-Диплом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Ерохина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Диана  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>патриотическом фестивале-конкурсе «За Веру! За Отчизну! За Любовь!» в номинации художественное чтение.</w:t>
      </w:r>
    </w:p>
    <w:p w14:paraId="59000000">
      <w:pPr>
        <w:numPr>
          <w:numId w:val="11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Семкина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Лидия Александровна   в районном патриотическом фестивале-конкурсе «За Веру! За Отчизну! За Любовь!» в номинации эстрадный вокал – соло.</w:t>
      </w:r>
    </w:p>
    <w:p w14:paraId="5A000000">
      <w:pPr>
        <w:numPr>
          <w:numId w:val="12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активного участника акции Лозовая Екатерина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в 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юношеской патриотической акции «Рисуем Победу – 2023»</w:t>
      </w:r>
    </w:p>
    <w:p w14:paraId="5B000000">
      <w:pPr>
        <w:numPr>
          <w:numId w:val="13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Ерохина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Диана в районном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фестивале –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самодеятельных театральных коллективов </w:t>
      </w:r>
      <w:r>
        <w:rPr>
          <w:rFonts w:ascii="Times New Roman" w:hAnsi="Times New Roman"/>
          <w:b w:val="0"/>
          <w:i w:val="0"/>
          <w:color w:val="000000"/>
          <w:sz w:val="32"/>
        </w:rPr>
        <w:t>«Театральные встречи» в номинации художественное чтение.</w:t>
      </w:r>
    </w:p>
    <w:p w14:paraId="5C000000">
      <w:pPr>
        <w:numPr>
          <w:numId w:val="14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степени «Театр Свет и тени» в районном фестивале-конкурсе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самодеятельных театральных коллективов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«Театральные встречи»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>«Театр оригинального жанра».</w:t>
      </w:r>
    </w:p>
    <w:p w14:paraId="5D000000">
      <w:pPr>
        <w:numPr>
          <w:numId w:val="15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Важинская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Дарья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в районном фестивале-конкурсе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самодеятельных театральных коллективов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«Театральные встречи» в номинации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художественное чтение.</w:t>
      </w:r>
    </w:p>
    <w:p w14:paraId="5E000000">
      <w:pPr>
        <w:spacing w:after="0" w:line="240" w:lineRule="auto"/>
        <w:ind w:firstLine="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- 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Редкая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Варвара в районном фестивале-конкурсе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самодеятельных театральных коллективов «Театральные встречи» в номинации  художественное чтение</w:t>
      </w:r>
    </w:p>
    <w:p w14:paraId="5F000000">
      <w:pPr>
        <w:numPr>
          <w:numId w:val="16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  Борисова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Ксения в районном фестивале-конкурсе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самодеятельных театральных коллективов «Театральные встречи» в номинации  художественное чтение</w:t>
      </w:r>
    </w:p>
    <w:p w14:paraId="60000000">
      <w:pPr>
        <w:numPr>
          <w:numId w:val="17"/>
        </w:numPr>
        <w:spacing w:after="0" w:line="240" w:lineRule="auto"/>
        <w:ind w:hanging="360" w:left="720"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Благодарственное письмо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Кузнецовой Марине Александровне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за подготовку </w:t>
      </w:r>
      <w:r>
        <w:rPr>
          <w:rFonts w:ascii="Times New Roman" w:hAnsi="Times New Roman"/>
          <w:b w:val="0"/>
          <w:i w:val="0"/>
          <w:color w:val="000000"/>
          <w:sz w:val="32"/>
        </w:rPr>
        <w:t>участника  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>-юношеской патриотической акции «Рисуем Победу -202</w:t>
      </w:r>
      <w:r>
        <w:rPr>
          <w:rFonts w:ascii="Times New Roman" w:hAnsi="Times New Roman"/>
          <w:b w:val="0"/>
          <w:i w:val="0"/>
          <w:color w:val="000000"/>
          <w:sz w:val="32"/>
        </w:rPr>
        <w:t>3</w:t>
      </w:r>
      <w:r>
        <w:rPr>
          <w:rFonts w:ascii="Times New Roman" w:hAnsi="Times New Roman"/>
          <w:b w:val="0"/>
          <w:i w:val="0"/>
          <w:color w:val="000000"/>
          <w:sz w:val="32"/>
        </w:rPr>
        <w:t>»</w:t>
      </w:r>
    </w:p>
    <w:p w14:paraId="61000000">
      <w:pPr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За время работы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отчетного периода в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КДУ  прошли следующие крупные мероприятия: </w:t>
      </w:r>
      <w:r>
        <w:rPr>
          <w:rFonts w:ascii="Times New Roman" w:hAnsi="Times New Roman"/>
          <w:b w:val="0"/>
          <w:i w:val="0"/>
          <w:color w:val="000000"/>
          <w:sz w:val="32"/>
        </w:rPr>
        <w:t>праздничные концертные программы, посвящённые Дню Защитника Отечества, международному Женскому Дню, патриотические акции «Герои России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», 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в рамках Года атамана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М.И.Платова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была организована и проведена познавательно - игровая программа "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Натальевские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казачата - дружные ребята"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и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выставка декоративно-прикладного творчества "Мастерицы из станицы"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проведены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экологические акции «Тропа к обелиску», адресное поздравление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на дому тружеников тыла, вдов и детей войны,  </w:t>
      </w:r>
      <w:r>
        <w:rPr>
          <w:rFonts w:ascii="Times New Roman" w:hAnsi="Times New Roman"/>
          <w:b w:val="0"/>
          <w:i w:val="0"/>
          <w:color w:val="000000"/>
          <w:sz w:val="32"/>
        </w:rPr>
        <w:t>митинг</w:t>
      </w:r>
      <w:r>
        <w:rPr>
          <w:rFonts w:ascii="Times New Roman" w:hAnsi="Times New Roman"/>
          <w:b w:val="0"/>
          <w:i w:val="0"/>
          <w:color w:val="000000"/>
          <w:sz w:val="32"/>
        </w:rPr>
        <w:t>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и концертн</w:t>
      </w:r>
      <w:r>
        <w:rPr>
          <w:rFonts w:ascii="Times New Roman" w:hAnsi="Times New Roman"/>
          <w:b w:val="0"/>
          <w:i w:val="0"/>
          <w:color w:val="000000"/>
          <w:sz w:val="32"/>
        </w:rPr>
        <w:t>ые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программ</w:t>
      </w:r>
      <w:r>
        <w:rPr>
          <w:rFonts w:ascii="Times New Roman" w:hAnsi="Times New Roman"/>
          <w:b w:val="0"/>
          <w:i w:val="0"/>
          <w:color w:val="000000"/>
          <w:sz w:val="32"/>
        </w:rPr>
        <w:t>ы</w:t>
      </w:r>
      <w:r>
        <w:rPr>
          <w:rFonts w:ascii="Times New Roman" w:hAnsi="Times New Roman"/>
          <w:b w:val="0"/>
          <w:i w:val="0"/>
          <w:color w:val="000000"/>
          <w:sz w:val="32"/>
        </w:rPr>
        <w:t>, посвящённые Дню Победы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праздничные мероприятия</w:t>
      </w:r>
      <w:r>
        <w:rPr>
          <w:rFonts w:ascii="Times New Roman" w:hAnsi="Times New Roman"/>
          <w:b w:val="0"/>
          <w:i w:val="0"/>
          <w:color w:val="000000"/>
          <w:sz w:val="32"/>
        </w:rPr>
        <w:t>, посвящённ</w:t>
      </w:r>
      <w:r>
        <w:rPr>
          <w:rFonts w:ascii="Times New Roman" w:hAnsi="Times New Roman"/>
          <w:b w:val="0"/>
          <w:i w:val="0"/>
          <w:color w:val="000000"/>
          <w:sz w:val="32"/>
        </w:rPr>
        <w:t>ые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Дню защиты детей,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>тематическая акция «Наш дом - Россия!»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Всероссийская акция «Минута молчания», </w:t>
      </w:r>
      <w:r>
        <w:rPr>
          <w:rFonts w:ascii="Times New Roman" w:hAnsi="Times New Roman"/>
          <w:b w:val="0"/>
          <w:i w:val="0"/>
          <w:color w:val="000000"/>
          <w:sz w:val="32"/>
        </w:rPr>
        <w:t>митин</w:t>
      </w:r>
      <w:r>
        <w:rPr>
          <w:rFonts w:ascii="Times New Roman" w:hAnsi="Times New Roman"/>
          <w:b w:val="0"/>
          <w:i w:val="0"/>
          <w:color w:val="000000"/>
          <w:sz w:val="32"/>
        </w:rPr>
        <w:t>г</w:t>
      </w: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и возложение цветов к памятнику погибшим односельчанам к </w:t>
      </w:r>
      <w:r>
        <w:rPr>
          <w:rFonts w:ascii="Times New Roman" w:hAnsi="Times New Roman"/>
          <w:b w:val="0"/>
          <w:i w:val="0"/>
          <w:color w:val="000000"/>
          <w:sz w:val="32"/>
        </w:rPr>
        <w:t>Дню памяти и скорби</w:t>
      </w:r>
      <w:r>
        <w:rPr>
          <w:rFonts w:ascii="Times New Roman" w:hAnsi="Times New Roman"/>
          <w:b w:val="0"/>
          <w:i w:val="0"/>
          <w:color w:val="000000"/>
          <w:sz w:val="32"/>
        </w:rPr>
        <w:t>.</w:t>
      </w:r>
    </w:p>
    <w:p w14:paraId="62000000">
      <w:pPr>
        <w:ind w:firstLine="567" w:left="0"/>
        <w:jc w:val="both"/>
      </w:pPr>
      <w:r>
        <w:rPr>
          <w:color w:val="000000"/>
        </w:rPr>
        <w:t xml:space="preserve"> </w:t>
      </w:r>
      <w:r>
        <w:rPr>
          <w:color w:val="000000"/>
        </w:rPr>
        <w:t>Наша Футбольная команда занимае</w:t>
      </w:r>
      <w:r>
        <w:rPr>
          <w:color w:val="000000"/>
        </w:rPr>
        <w:t>т призовые места в первенстве по футболу в Неклиновском районе</w:t>
      </w:r>
      <w:r>
        <w:rPr>
          <w:color w:val="000000"/>
        </w:rPr>
        <w:t>.</w:t>
      </w:r>
    </w:p>
    <w:p w14:paraId="63000000">
      <w:pPr>
        <w:ind w:firstLine="567" w:left="0"/>
        <w:jc w:val="both"/>
      </w:pPr>
      <w:r>
        <w:rPr>
          <w:color w:val="000000"/>
        </w:rPr>
        <w:t>Также на территории Натальевского сельского поселения ежегодно в ДОЦ «Спутник» проводится безопасное колесо, Молодёжный форум Ростовской области и многие областные и федеральные мероприятия.</w:t>
      </w:r>
    </w:p>
    <w:p w14:paraId="64000000">
      <w:pPr>
        <w:pStyle w:val="Style_1"/>
        <w:ind w:firstLine="567" w:left="0"/>
        <w:jc w:val="both"/>
        <w:rPr>
          <w:b w:val="1"/>
          <w:sz w:val="32"/>
        </w:rPr>
      </w:pPr>
    </w:p>
    <w:p w14:paraId="65000000">
      <w:pPr>
        <w:pStyle w:val="Style_1"/>
        <w:ind w:firstLine="567" w:left="0"/>
        <w:jc w:val="both"/>
        <w:rPr>
          <w:b w:val="1"/>
          <w:sz w:val="32"/>
        </w:rPr>
      </w:pPr>
      <w:r>
        <w:rPr>
          <w:b w:val="1"/>
          <w:sz w:val="32"/>
        </w:rPr>
        <w:t xml:space="preserve">В планах Администрации Натальевского сельского поселения на </w:t>
      </w:r>
      <w:r>
        <w:rPr>
          <w:b w:val="1"/>
          <w:sz w:val="32"/>
        </w:rPr>
        <w:t>второе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полугодие 20</w:t>
      </w:r>
      <w:r>
        <w:rPr>
          <w:b w:val="1"/>
          <w:sz w:val="32"/>
        </w:rPr>
        <w:t>23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г</w:t>
      </w:r>
      <w:r>
        <w:rPr>
          <w:b w:val="1"/>
          <w:sz w:val="32"/>
        </w:rPr>
        <w:t>ода</w:t>
      </w:r>
      <w:r>
        <w:rPr>
          <w:b w:val="1"/>
          <w:sz w:val="32"/>
        </w:rPr>
        <w:t>:</w:t>
      </w:r>
    </w:p>
    <w:p w14:paraId="66000000">
      <w:pPr>
        <w:pStyle w:val="Style_1"/>
        <w:ind w:firstLine="567" w:left="0"/>
        <w:jc w:val="both"/>
        <w:rPr>
          <w:b w:val="1"/>
          <w:sz w:val="32"/>
        </w:rPr>
      </w:pPr>
    </w:p>
    <w:p w14:paraId="67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обустройство ми</w:t>
      </w:r>
      <w:r>
        <w:rPr>
          <w:sz w:val="32"/>
        </w:rPr>
        <w:t>рских кладбищ поселения, проведение субботников</w:t>
      </w:r>
    </w:p>
    <w:p w14:paraId="68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 xml:space="preserve">- окраска остановочных павильонов </w:t>
      </w:r>
    </w:p>
    <w:p w14:paraId="69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продолжить благоустройство территории поселения</w:t>
      </w:r>
      <w:r>
        <w:rPr>
          <w:sz w:val="32"/>
        </w:rPr>
        <w:t xml:space="preserve">; </w:t>
      </w:r>
    </w:p>
    <w:p w14:paraId="6A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продолжить</w:t>
      </w:r>
      <w:r>
        <w:rPr>
          <w:sz w:val="32"/>
        </w:rPr>
        <w:t xml:space="preserve"> работу по замене пришедших в непригодность уличных фонарей на современные светодиодные</w:t>
      </w:r>
      <w:r>
        <w:rPr>
          <w:sz w:val="32"/>
        </w:rPr>
        <w:t xml:space="preserve"> </w:t>
      </w:r>
      <w:r>
        <w:rPr>
          <w:sz w:val="32"/>
        </w:rPr>
        <w:t>и энергосберегающие светильники;</w:t>
      </w:r>
    </w:p>
    <w:p w14:paraId="6B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- продолжить обустройство детск</w:t>
      </w:r>
      <w:r>
        <w:rPr>
          <w:sz w:val="32"/>
        </w:rPr>
        <w:t xml:space="preserve">их </w:t>
      </w:r>
      <w:r>
        <w:rPr>
          <w:sz w:val="32"/>
        </w:rPr>
        <w:t>спортивных площадок в поселении</w:t>
      </w:r>
      <w:r>
        <w:rPr>
          <w:sz w:val="32"/>
        </w:rPr>
        <w:t xml:space="preserve"> (</w:t>
      </w:r>
      <w:r>
        <w:rPr>
          <w:sz w:val="32"/>
        </w:rPr>
        <w:t xml:space="preserve">замена, </w:t>
      </w:r>
      <w:r>
        <w:rPr>
          <w:sz w:val="32"/>
        </w:rPr>
        <w:t>ремонт, окраска оборудования</w:t>
      </w:r>
      <w:r>
        <w:rPr>
          <w:sz w:val="32"/>
        </w:rPr>
        <w:t>);</w:t>
      </w:r>
    </w:p>
    <w:p w14:paraId="6C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</w:rPr>
        <w:t xml:space="preserve">продолжить </w:t>
      </w:r>
      <w:r>
        <w:rPr>
          <w:sz w:val="32"/>
        </w:rPr>
        <w:t>решение вопросов с заброшенными и бесхозными домовладениями в судебном порядке</w:t>
      </w:r>
    </w:p>
    <w:p w14:paraId="6D000000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Также во втором полугодии на территории поселения в сентябре месяце состоятся выборы депутатов в Законодательное Собрание Ростовской области. Наш округ № 25.</w:t>
      </w:r>
    </w:p>
    <w:p w14:paraId="6E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 xml:space="preserve"> </w:t>
      </w:r>
    </w:p>
    <w:p w14:paraId="6F000000">
      <w:pPr>
        <w:pStyle w:val="Style_1"/>
        <w:ind w:firstLine="567" w:left="0"/>
        <w:jc w:val="both"/>
        <w:rPr>
          <w:sz w:val="32"/>
        </w:rPr>
      </w:pPr>
      <w:r>
        <w:rPr>
          <w:sz w:val="32"/>
        </w:rPr>
        <w:t>А проблем еще конечно очень много, но они постепенно решаются</w:t>
      </w:r>
      <w:r>
        <w:rPr>
          <w:sz w:val="32"/>
        </w:rPr>
        <w:t>.</w:t>
      </w:r>
      <w:r>
        <w:rPr>
          <w:sz w:val="32"/>
        </w:rPr>
        <w:t xml:space="preserve"> Правда не всегда достаточно быстро и этому есть причины, как объективные, так и субъективные.</w:t>
      </w:r>
    </w:p>
    <w:p w14:paraId="70000000">
      <w:pPr>
        <w:rPr>
          <w:color w:val="000000"/>
        </w:rPr>
      </w:pPr>
      <w:r>
        <w:rPr>
          <w:color w:val="000000"/>
        </w:rPr>
        <w:t xml:space="preserve">    </w:t>
      </w:r>
    </w:p>
    <w:p w14:paraId="71000000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Х</w:t>
      </w:r>
      <w:r>
        <w:rPr>
          <w:color w:val="000000"/>
        </w:rPr>
        <w:t>очу выразить слова при</w:t>
      </w:r>
      <w:r>
        <w:rPr>
          <w:color w:val="000000"/>
        </w:rPr>
        <w:t xml:space="preserve">знательности и  благодарности </w:t>
      </w:r>
      <w:r>
        <w:rPr>
          <w:color w:val="000000"/>
        </w:rPr>
        <w:t xml:space="preserve"> депутатам Собрания д</w:t>
      </w:r>
      <w:r>
        <w:rPr>
          <w:color w:val="000000"/>
        </w:rPr>
        <w:t>епутатов Натальевского</w:t>
      </w:r>
      <w:r>
        <w:rPr>
          <w:color w:val="000000"/>
        </w:rPr>
        <w:t xml:space="preserve"> сельского поселения, руководителям се</w:t>
      </w:r>
      <w:r>
        <w:rPr>
          <w:color w:val="000000"/>
        </w:rPr>
        <w:t>льхозпредприятий,  руководителю и коллективу</w:t>
      </w:r>
      <w:r>
        <w:rPr>
          <w:color w:val="000000"/>
        </w:rPr>
        <w:t xml:space="preserve">  шко</w:t>
      </w:r>
      <w:r>
        <w:rPr>
          <w:color w:val="000000"/>
        </w:rPr>
        <w:t xml:space="preserve">лы, детского сада, больницы, </w:t>
      </w:r>
      <w:r>
        <w:rPr>
          <w:color w:val="000000"/>
        </w:rPr>
        <w:t xml:space="preserve"> ФАПов, коллективам отделения социального обслуживания на д</w:t>
      </w:r>
      <w:r>
        <w:rPr>
          <w:color w:val="000000"/>
        </w:rPr>
        <w:t xml:space="preserve">ому, предпринимателям </w:t>
      </w:r>
      <w:r>
        <w:rPr>
          <w:color w:val="000000"/>
        </w:rPr>
        <w:t>сельского поселения за помощь и конструктивное партнерство в решен</w:t>
      </w:r>
      <w:r>
        <w:rPr>
          <w:color w:val="000000"/>
        </w:rPr>
        <w:t xml:space="preserve">ии вопросов местного значения, </w:t>
      </w:r>
      <w:r>
        <w:rPr>
          <w:color w:val="000000"/>
        </w:rPr>
        <w:t xml:space="preserve"> всем</w:t>
      </w:r>
      <w:r>
        <w:rPr>
          <w:color w:val="000000"/>
        </w:rPr>
        <w:t xml:space="preserve"> жителям Натальевского</w:t>
      </w:r>
      <w:r>
        <w:rPr>
          <w:color w:val="000000"/>
        </w:rPr>
        <w:t xml:space="preserve"> сельского поселения, принимающим активное участие в благоустройстве наших населенных пунктов и участие в культурно-массовых мероприятиях. Огромное всем спасибо.</w:t>
      </w:r>
    </w:p>
    <w:p w14:paraId="72000000">
      <w:pPr>
        <w:rPr>
          <w:color w:val="000000"/>
        </w:rPr>
      </w:pPr>
    </w:p>
    <w:p w14:paraId="73000000">
      <w:pPr>
        <w:ind w:firstLine="567" w:left="0"/>
        <w:jc w:val="both"/>
      </w:pPr>
      <w:r>
        <w:rPr>
          <w:color w:val="000000"/>
        </w:rPr>
        <w:t xml:space="preserve">А в заключение своего выступления хочу сказать, что все проблемы, как бы тяжелы они не были, можно решить только сообща жителям, администрации поселения, депутатам поселения, а одним словом всеми нами вместе. </w:t>
      </w:r>
    </w:p>
    <w:p w14:paraId="74000000">
      <w:pPr>
        <w:rPr>
          <w:color w:val="000000"/>
        </w:rPr>
      </w:pPr>
    </w:p>
    <w:p w14:paraId="75000000">
      <w:pPr>
        <w:ind w:firstLine="567" w:left="0"/>
        <w:jc w:val="center"/>
      </w:pPr>
      <w:r>
        <w:rPr>
          <w:color w:val="000000"/>
        </w:rPr>
        <w:t>Доклад окончен</w:t>
      </w:r>
      <w:r>
        <w:rPr>
          <w:color w:val="000000"/>
        </w:rPr>
        <w:t xml:space="preserve"> спасибо</w:t>
      </w:r>
      <w:r>
        <w:rPr>
          <w:color w:val="000000"/>
        </w:rPr>
        <w:t>!</w:t>
      </w:r>
    </w:p>
    <w:sectPr>
      <w:pgSz w:h="16838" w:orient="portrait" w:w="11906"/>
      <w:pgMar w:bottom="397" w:footer="720" w:gutter="0" w:header="720" w:left="1276" w:right="42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287"/>
      </w:pPr>
      <w:rPr>
        <w:color w:val="000000"/>
      </w:rPr>
    </w:lvl>
  </w:abstractNum>
  <w:abstractNum w:abstractNumId="1">
    <w:lvl w:ilvl="0">
      <w:start w:val="1"/>
      <w:numFmt w:val="bullet"/>
      <w:lvlText w:val="-"/>
      <w:lvlJc w:val="left"/>
      <w:pPr>
        <w:tabs>
          <w:tab w:leader="none" w:pos="708" w:val="left"/>
        </w:tabs>
        <w:ind w:hanging="360" w:left="720"/>
      </w:pPr>
      <w:rPr>
        <w:rFonts w:ascii="Times New Roman" w:hAnsi="Times New Roman"/>
        <w:color w:val="000000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color w:val="808080"/>
      <w:sz w:val="32"/>
    </w:rPr>
  </w:style>
  <w:style w:default="1" w:styleId="Style_3_ch" w:type="character">
    <w:name w:val="Normal"/>
    <w:link w:val="Style_3"/>
    <w:rPr>
      <w:color w:val="808080"/>
      <w:sz w:val="3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Указатель1"/>
    <w:basedOn w:val="Style_3"/>
    <w:link w:val="Style_5_ch"/>
  </w:style>
  <w:style w:styleId="Style_5_ch" w:type="character">
    <w:name w:val="Указатель1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List"/>
    <w:basedOn w:val="Style_1"/>
    <w:link w:val="Style_10_ch"/>
  </w:style>
  <w:style w:styleId="Style_10_ch" w:type="character">
    <w:name w:val="List"/>
    <w:basedOn w:val="Style_1_ch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8Num2z1"/>
    <w:link w:val="Style_12_ch"/>
  </w:style>
  <w:style w:styleId="Style_12_ch" w:type="character">
    <w:name w:val="WW8Num2z1"/>
    <w:link w:val="Style_12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  <w:rPr>
      <w:color w:val="000000"/>
      <w:sz w:val="20"/>
    </w:rPr>
  </w:style>
  <w:style w:styleId="Style_2_ch" w:type="character">
    <w:name w:val="List Paragraph"/>
    <w:basedOn w:val="Style_3_ch"/>
    <w:link w:val="Style_2"/>
    <w:rPr>
      <w:color w:val="000000"/>
      <w:sz w:val="20"/>
    </w:rPr>
  </w:style>
  <w:style w:styleId="Style_13" w:type="paragraph">
    <w:name w:val="WW8Num5z1"/>
    <w:link w:val="Style_13_ch"/>
    <w:rPr>
      <w:rFonts w:ascii="Courier New" w:hAnsi="Courier New"/>
    </w:rPr>
  </w:style>
  <w:style w:styleId="Style_13_ch" w:type="character">
    <w:name w:val="WW8Num5z1"/>
    <w:link w:val="Style_13"/>
    <w:rPr>
      <w:rFonts w:ascii="Courier New" w:hAnsi="Courier New"/>
    </w:rPr>
  </w:style>
  <w:style w:styleId="Style_14" w:type="paragraph">
    <w:name w:val="Основной текст Знак"/>
    <w:link w:val="Style_14_ch"/>
    <w:rPr>
      <w:rFonts w:ascii="Times New Roman" w:hAnsi="Times New Roman"/>
      <w:sz w:val="28"/>
    </w:rPr>
  </w:style>
  <w:style w:styleId="Style_14_ch" w:type="character">
    <w:name w:val="Основной текст Знак"/>
    <w:link w:val="Style_14"/>
    <w:rPr>
      <w:rFonts w:ascii="Times New Roman" w:hAnsi="Times New Roman"/>
      <w:sz w:val="28"/>
    </w:rPr>
  </w:style>
  <w:style w:styleId="Style_15" w:type="paragraph">
    <w:name w:val="WW8Num4z6"/>
    <w:link w:val="Style_15_ch"/>
  </w:style>
  <w:style w:styleId="Style_15_ch" w:type="character">
    <w:name w:val="WW8Num4z6"/>
    <w:link w:val="Style_15"/>
  </w:style>
  <w:style w:styleId="Style_16" w:type="paragraph">
    <w:name w:val="WW8Num5z2"/>
    <w:link w:val="Style_16_ch"/>
    <w:rPr>
      <w:rFonts w:ascii="Wingdings" w:hAnsi="Wingdings"/>
    </w:rPr>
  </w:style>
  <w:style w:styleId="Style_16_ch" w:type="character">
    <w:name w:val="WW8Num5z2"/>
    <w:link w:val="Style_16"/>
    <w:rPr>
      <w:rFonts w:ascii="Wingdings" w:hAnsi="Wingdings"/>
    </w:rPr>
  </w:style>
  <w:style w:styleId="Style_17" w:type="paragraph">
    <w:name w:val="WW8Num2z8"/>
    <w:link w:val="Style_17_ch"/>
  </w:style>
  <w:style w:styleId="Style_17_ch" w:type="character">
    <w:name w:val="WW8Num2z8"/>
    <w:link w:val="Style_17"/>
  </w:style>
  <w:style w:styleId="Style_18" w:type="paragraph">
    <w:name w:val="WW8Num2z3"/>
    <w:link w:val="Style_18_ch"/>
  </w:style>
  <w:style w:styleId="Style_18_ch" w:type="character">
    <w:name w:val="WW8Num2z3"/>
    <w:link w:val="Style_18"/>
  </w:style>
  <w:style w:styleId="Style_19" w:type="paragraph">
    <w:name w:val="Заголовок"/>
    <w:basedOn w:val="Style_3"/>
    <w:next w:val="Style_1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"/>
    <w:basedOn w:val="Style_3_ch"/>
    <w:link w:val="Style_19"/>
    <w:rPr>
      <w:rFonts w:ascii="Liberation Sans" w:hAnsi="Liberation San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WW8Num4z7"/>
    <w:link w:val="Style_21_ch"/>
  </w:style>
  <w:style w:styleId="Style_21_ch" w:type="character">
    <w:name w:val="WW8Num4z7"/>
    <w:link w:val="Style_21"/>
  </w:style>
  <w:style w:styleId="Style_22" w:type="paragraph">
    <w:name w:val="WW8Num5z0"/>
    <w:link w:val="Style_22_ch"/>
  </w:style>
  <w:style w:styleId="Style_22_ch" w:type="character">
    <w:name w:val="WW8Num5z0"/>
    <w:link w:val="Style_22"/>
  </w:style>
  <w:style w:styleId="Style_23" w:type="paragraph">
    <w:name w:val="WW8Num2z0"/>
    <w:link w:val="Style_23_ch"/>
  </w:style>
  <w:style w:styleId="Style_23_ch" w:type="character">
    <w:name w:val="WW8Num2z0"/>
    <w:link w:val="Style_23"/>
  </w:style>
  <w:style w:styleId="Style_24" w:type="paragraph">
    <w:name w:val="toc 3"/>
    <w:next w:val="Style_3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WW8Num3z0"/>
    <w:link w:val="Style_25_ch"/>
  </w:style>
  <w:style w:styleId="Style_25_ch" w:type="character">
    <w:name w:val="WW8Num3z0"/>
    <w:link w:val="Style_25"/>
  </w:style>
  <w:style w:styleId="Style_26" w:type="paragraph">
    <w:name w:val="Указатель2"/>
    <w:basedOn w:val="Style_3"/>
    <w:link w:val="Style_26_ch"/>
  </w:style>
  <w:style w:styleId="Style_26_ch" w:type="character">
    <w:name w:val="Указатель2"/>
    <w:basedOn w:val="Style_3_ch"/>
    <w:link w:val="Style_26"/>
  </w:style>
  <w:style w:styleId="Style_27" w:type="paragraph">
    <w:name w:val="WW8Num2z6"/>
    <w:link w:val="Style_27_ch"/>
  </w:style>
  <w:style w:styleId="Style_27_ch" w:type="character">
    <w:name w:val="WW8Num2z6"/>
    <w:link w:val="Style_27"/>
  </w:style>
  <w:style w:styleId="Style_28" w:type="paragraph">
    <w:name w:val="WW8Num4z4"/>
    <w:link w:val="Style_28_ch"/>
  </w:style>
  <w:style w:styleId="Style_28_ch" w:type="character">
    <w:name w:val="WW8Num4z4"/>
    <w:link w:val="Style_28"/>
  </w:style>
  <w:style w:styleId="Style_29" w:type="paragraph">
    <w:name w:val="WW8Num4z1"/>
    <w:link w:val="Style_29_ch"/>
  </w:style>
  <w:style w:styleId="Style_29_ch" w:type="character">
    <w:name w:val="WW8Num4z1"/>
    <w:link w:val="Style_29"/>
  </w:style>
  <w:style w:styleId="Style_1" w:type="paragraph">
    <w:name w:val="Body Text"/>
    <w:basedOn w:val="Style_3"/>
    <w:link w:val="Style_1_ch"/>
    <w:rPr>
      <w:color w:val="000000"/>
      <w:sz w:val="28"/>
    </w:rPr>
  </w:style>
  <w:style w:styleId="Style_1_ch" w:type="character">
    <w:name w:val="Body Text"/>
    <w:basedOn w:val="Style_3_ch"/>
    <w:link w:val="Style_1"/>
    <w:rPr>
      <w:color w:val="000000"/>
      <w:sz w:val="28"/>
    </w:rPr>
  </w:style>
  <w:style w:styleId="Style_30" w:type="paragraph">
    <w:name w:val="WW8Num2z2"/>
    <w:link w:val="Style_30_ch"/>
  </w:style>
  <w:style w:styleId="Style_30_ch" w:type="character">
    <w:name w:val="WW8Num2z2"/>
    <w:link w:val="Style_30"/>
  </w:style>
  <w:style w:styleId="Style_31" w:type="paragraph">
    <w:name w:val="WW8Num4z0"/>
    <w:link w:val="Style_31_ch"/>
  </w:style>
  <w:style w:styleId="Style_31_ch" w:type="character">
    <w:name w:val="WW8Num4z0"/>
    <w:link w:val="Style_31"/>
  </w:style>
  <w:style w:styleId="Style_32" w:type="paragraph">
    <w:name w:val="heading 5"/>
    <w:next w:val="Style_3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WW8Num2z5"/>
    <w:link w:val="Style_33_ch"/>
  </w:style>
  <w:style w:styleId="Style_33_ch" w:type="character">
    <w:name w:val="WW8Num2z5"/>
    <w:link w:val="Style_33"/>
  </w:style>
  <w:style w:styleId="Style_34" w:type="paragraph">
    <w:name w:val="heading 1"/>
    <w:next w:val="Style_3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3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WW8Num3z1"/>
    <w:link w:val="Style_40_ch"/>
    <w:rPr>
      <w:rFonts w:ascii="Courier New" w:hAnsi="Courier New"/>
    </w:rPr>
  </w:style>
  <w:style w:styleId="Style_40_ch" w:type="character">
    <w:name w:val="WW8Num3z1"/>
    <w:link w:val="Style_40"/>
    <w:rPr>
      <w:rFonts w:ascii="Courier New" w:hAnsi="Courier New"/>
    </w:rPr>
  </w:style>
  <w:style w:styleId="Style_41" w:type="paragraph">
    <w:name w:val="toc 9"/>
    <w:next w:val="Style_3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WW8Num2z7"/>
    <w:link w:val="Style_42_ch"/>
  </w:style>
  <w:style w:styleId="Style_42_ch" w:type="character">
    <w:name w:val="WW8Num2z7"/>
    <w:link w:val="Style_42"/>
  </w:style>
  <w:style w:styleId="Style_43" w:type="paragraph">
    <w:name w:val="toc 8"/>
    <w:next w:val="Style_3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WW8Num3z2"/>
    <w:link w:val="Style_44_ch"/>
    <w:rPr>
      <w:rFonts w:ascii="Wingdings" w:hAnsi="Wingdings"/>
    </w:rPr>
  </w:style>
  <w:style w:styleId="Style_44_ch" w:type="character">
    <w:name w:val="WW8Num3z2"/>
    <w:link w:val="Style_44"/>
    <w:rPr>
      <w:rFonts w:ascii="Wingdings" w:hAnsi="Wingdings"/>
    </w:rPr>
  </w:style>
  <w:style w:styleId="Style_45" w:type="paragraph">
    <w:name w:val="WW8Num4z3"/>
    <w:link w:val="Style_45_ch"/>
  </w:style>
  <w:style w:styleId="Style_45_ch" w:type="character">
    <w:name w:val="WW8Num4z3"/>
    <w:link w:val="Style_45"/>
  </w:style>
  <w:style w:styleId="Style_46" w:type="paragraph">
    <w:name w:val="WW8Num4z8"/>
    <w:link w:val="Style_46_ch"/>
  </w:style>
  <w:style w:styleId="Style_46_ch" w:type="character">
    <w:name w:val="WW8Num4z8"/>
    <w:link w:val="Style_46"/>
  </w:style>
  <w:style w:styleId="Style_47" w:type="paragraph">
    <w:name w:val="toc 5"/>
    <w:next w:val="Style_3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5z3"/>
    <w:link w:val="Style_49_ch"/>
    <w:rPr>
      <w:rFonts w:ascii="Symbol" w:hAnsi="Symbol"/>
    </w:rPr>
  </w:style>
  <w:style w:styleId="Style_49_ch" w:type="character">
    <w:name w:val="WW8Num5z3"/>
    <w:link w:val="Style_49"/>
    <w:rPr>
      <w:rFonts w:ascii="Symbol" w:hAnsi="Symbol"/>
    </w:rPr>
  </w:style>
  <w:style w:styleId="Style_50" w:type="paragraph">
    <w:name w:val="WW8Num1z0"/>
    <w:link w:val="Style_50_ch"/>
    <w:rPr>
      <w:rFonts w:ascii="Times New Roman" w:hAnsi="Times New Roman"/>
      <w:color w:val="000000"/>
    </w:rPr>
  </w:style>
  <w:style w:styleId="Style_50_ch" w:type="character">
    <w:name w:val="WW8Num1z0"/>
    <w:link w:val="Style_50"/>
    <w:rPr>
      <w:rFonts w:ascii="Times New Roman" w:hAnsi="Times New Roman"/>
      <w:color w:val="000000"/>
    </w:rPr>
  </w:style>
  <w:style w:styleId="Style_51" w:type="paragraph">
    <w:name w:val="WW8Num2z4"/>
    <w:link w:val="Style_51_ch"/>
  </w:style>
  <w:style w:styleId="Style_51_ch" w:type="character">
    <w:name w:val="WW8Num2z4"/>
    <w:link w:val="Style_51"/>
  </w:style>
  <w:style w:styleId="Style_52" w:type="paragraph">
    <w:name w:val="Subtitle"/>
    <w:next w:val="Style_3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Текст выноски Знак"/>
    <w:link w:val="Style_53_ch"/>
    <w:rPr>
      <w:rFonts w:ascii="Tahoma" w:hAnsi="Tahoma"/>
      <w:color w:val="808080"/>
      <w:sz w:val="16"/>
    </w:rPr>
  </w:style>
  <w:style w:styleId="Style_53_ch" w:type="character">
    <w:name w:val="Текст выноски Знак"/>
    <w:link w:val="Style_53"/>
    <w:rPr>
      <w:rFonts w:ascii="Tahoma" w:hAnsi="Tahoma"/>
      <w:color w:val="808080"/>
      <w:sz w:val="16"/>
    </w:rPr>
  </w:style>
  <w:style w:styleId="Style_54" w:type="paragraph">
    <w:name w:val="Balloon Text"/>
    <w:basedOn w:val="Style_3"/>
    <w:link w:val="Style_54_ch"/>
    <w:rPr>
      <w:rFonts w:ascii="Tahoma" w:hAnsi="Tahoma"/>
      <w:sz w:val="16"/>
    </w:rPr>
  </w:style>
  <w:style w:styleId="Style_54_ch" w:type="character">
    <w:name w:val="Balloon Text"/>
    <w:basedOn w:val="Style_3_ch"/>
    <w:link w:val="Style_54"/>
    <w:rPr>
      <w:rFonts w:ascii="Tahoma" w:hAnsi="Tahoma"/>
      <w:sz w:val="16"/>
    </w:rPr>
  </w:style>
  <w:style w:styleId="Style_55" w:type="paragraph">
    <w:name w:val="Title"/>
    <w:next w:val="Style_3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Название объекта1"/>
    <w:basedOn w:val="Style_3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Название объекта1"/>
    <w:basedOn w:val="Style_3_ch"/>
    <w:link w:val="Style_56"/>
    <w:rPr>
      <w:i w:val="1"/>
      <w:sz w:val="24"/>
    </w:rPr>
  </w:style>
  <w:style w:styleId="Style_57" w:type="paragraph">
    <w:name w:val="heading 4"/>
    <w:next w:val="Style_3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WW8Num4z5"/>
    <w:link w:val="Style_58_ch"/>
  </w:style>
  <w:style w:styleId="Style_58_ch" w:type="character">
    <w:name w:val="WW8Num4z5"/>
    <w:link w:val="Style_58"/>
  </w:style>
  <w:style w:styleId="Style_59" w:type="paragraph">
    <w:name w:val="caption"/>
    <w:basedOn w:val="Style_3"/>
    <w:link w:val="Style_59_ch"/>
    <w:pPr>
      <w:spacing w:after="120" w:before="120"/>
      <w:ind/>
    </w:pPr>
    <w:rPr>
      <w:i w:val="1"/>
      <w:sz w:val="24"/>
    </w:rPr>
  </w:style>
  <w:style w:styleId="Style_59_ch" w:type="character">
    <w:name w:val="caption"/>
    <w:basedOn w:val="Style_3_ch"/>
    <w:link w:val="Style_59"/>
    <w:rPr>
      <w:i w:val="1"/>
      <w:sz w:val="24"/>
    </w:rPr>
  </w:style>
  <w:style w:styleId="Style_60" w:type="paragraph">
    <w:name w:val="heading 2"/>
    <w:next w:val="Style_3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2023-07-20T05:51:21Z</dcterms:modified>
</cp:coreProperties>
</file>